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5A73" w14:textId="77777777" w:rsidR="00AD18AA" w:rsidRDefault="00AD18AA" w:rsidP="00AD18AA">
      <w:pPr>
        <w:jc w:val="left"/>
        <w:rPr>
          <w:rFonts w:ascii="黑体" w:eastAsia="黑体" w:hAnsi="黑体" w:cs="方正小标宋简体" w:hint="eastAsia"/>
          <w:sz w:val="32"/>
          <w:szCs w:val="32"/>
        </w:rPr>
      </w:pPr>
      <w:r>
        <w:rPr>
          <w:rFonts w:ascii="黑体" w:eastAsia="黑体" w:hAnsi="黑体" w:cs="方正小标宋简体" w:hint="eastAsia"/>
          <w:sz w:val="32"/>
          <w:szCs w:val="32"/>
        </w:rPr>
        <w:t>附件1</w:t>
      </w:r>
    </w:p>
    <w:p w14:paraId="4BE9E417" w14:textId="77777777" w:rsidR="00AD18AA" w:rsidRDefault="00AD18AA" w:rsidP="00AD18AA">
      <w:pPr>
        <w:spacing w:line="560" w:lineRule="exact"/>
        <w:jc w:val="left"/>
        <w:rPr>
          <w:rFonts w:ascii="黑体" w:eastAsia="黑体" w:hAnsi="黑体" w:cs="方正小标宋简体" w:hint="eastAsia"/>
          <w:sz w:val="32"/>
          <w:szCs w:val="32"/>
        </w:rPr>
      </w:pPr>
    </w:p>
    <w:p w14:paraId="66E01900" w14:textId="77777777" w:rsidR="00AD18AA" w:rsidRDefault="00AD18AA" w:rsidP="00AD18AA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论文格式要求</w:t>
      </w:r>
    </w:p>
    <w:p w14:paraId="3E2BFC40" w14:textId="77777777" w:rsidR="00AD18AA" w:rsidRDefault="00AD18AA" w:rsidP="00AD18AA">
      <w:pPr>
        <w:snapToGrid w:val="0"/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87908A1" w14:textId="77777777" w:rsidR="00AD18AA" w:rsidRDefault="00AD18AA" w:rsidP="00AD18AA">
      <w:pPr>
        <w:pStyle w:val="ae"/>
        <w:ind w:firstLine="616"/>
        <w:rPr>
          <w:color w:val="000000"/>
        </w:rPr>
      </w:pPr>
      <w:r>
        <w:rPr>
          <w:color w:val="000000"/>
        </w:rPr>
        <w:t>投稿论文须严格遵循统一格式规范，全文</w:t>
      </w:r>
      <w:r>
        <w:rPr>
          <w:color w:val="000000"/>
        </w:rPr>
        <w:t>Word</w:t>
      </w:r>
      <w:r>
        <w:rPr>
          <w:color w:val="000000"/>
        </w:rPr>
        <w:t>排版、</w:t>
      </w:r>
      <w:r>
        <w:rPr>
          <w:color w:val="000000"/>
        </w:rPr>
        <w:t>A4</w:t>
      </w:r>
      <w:r>
        <w:rPr>
          <w:color w:val="000000"/>
        </w:rPr>
        <w:t>纸张，内容完整。具体要求如下：</w:t>
      </w:r>
    </w:p>
    <w:p w14:paraId="164CD91D" w14:textId="77777777" w:rsidR="00AD18AA" w:rsidRDefault="00AD18AA" w:rsidP="00AD18AA">
      <w:pPr>
        <w:pStyle w:val="ae"/>
        <w:ind w:firstLine="616"/>
        <w:rPr>
          <w:rStyle w:val="11"/>
          <w:rFonts w:ascii="仿宋" w:eastAsia="仿宋" w:hAnsi="仿宋" w:cs="仿宋" w:hint="eastAsia"/>
          <w:spacing w:val="0"/>
        </w:rPr>
      </w:pPr>
      <w:r>
        <w:rPr>
          <w:rStyle w:val="11"/>
          <w:rFonts w:ascii="Times New Roman" w:eastAsia="仿宋" w:hAnsi="Times New Roman" w:cs="Times New Roman"/>
        </w:rPr>
        <w:t>1.</w:t>
      </w:r>
      <w:r>
        <w:rPr>
          <w:rStyle w:val="11"/>
          <w:rFonts w:ascii="仿宋" w:eastAsia="仿宋" w:hAnsi="仿宋" w:cs="仿宋" w:hint="eastAsia"/>
        </w:rPr>
        <w:t>标题自拟：</w:t>
      </w:r>
      <w:r>
        <w:rPr>
          <w:rFonts w:ascii="仿宋" w:eastAsia="仿宋" w:hAnsi="仿宋" w:cs="仿宋" w:hint="eastAsia"/>
        </w:rPr>
        <w:t>可选择阅读素养标准实施、阶梯读物研发推广、阅读素养监测研判等主题展开论述。居中对齐，黑体小二号字体，加粗，单倍行距。</w:t>
      </w:r>
    </w:p>
    <w:p w14:paraId="1D31F219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t>2.</w:t>
      </w:r>
      <w:r>
        <w:rPr>
          <w:rStyle w:val="11"/>
          <w:rFonts w:ascii="仿宋" w:eastAsia="仿宋" w:hAnsi="仿宋" w:cs="仿宋" w:hint="eastAsia"/>
        </w:rPr>
        <w:t>标题规范</w:t>
      </w:r>
      <w:r>
        <w:rPr>
          <w:rFonts w:ascii="仿宋" w:eastAsia="仿宋" w:hAnsi="仿宋" w:cs="仿宋" w:hint="eastAsia"/>
        </w:rPr>
        <w:t>：</w:t>
      </w:r>
      <w:bookmarkStart w:id="0" w:name="OLE_LINK12"/>
      <w:r>
        <w:rPr>
          <w:rFonts w:ascii="仿宋" w:eastAsia="仿宋" w:hAnsi="仿宋" w:cs="仿宋" w:hint="eastAsia"/>
        </w:rPr>
        <w:t>居中对齐，黑体小二号字体，加粗，单倍行距</w:t>
      </w:r>
      <w:bookmarkEnd w:id="0"/>
      <w:r>
        <w:rPr>
          <w:rFonts w:ascii="仿宋" w:eastAsia="仿宋" w:hAnsi="仿宋" w:cs="仿宋" w:hint="eastAsia"/>
        </w:rPr>
        <w:t>，简洁精准贴合论文核心内容，不超过25字。</w:t>
      </w:r>
    </w:p>
    <w:p w14:paraId="20216447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t>3.</w:t>
      </w:r>
      <w:r>
        <w:rPr>
          <w:rStyle w:val="11"/>
          <w:rFonts w:ascii="仿宋" w:eastAsia="仿宋" w:hAnsi="仿宋" w:cs="仿宋" w:hint="eastAsia"/>
        </w:rPr>
        <w:t>作者信息</w:t>
      </w:r>
      <w:r>
        <w:rPr>
          <w:rFonts w:ascii="仿宋" w:eastAsia="仿宋" w:hAnsi="仿宋" w:cs="仿宋" w:hint="eastAsia"/>
        </w:rPr>
        <w:t>：标题下方居中标注作者姓名、单位，宋体小四号字体；多人作者依次排列，清晰规范。</w:t>
      </w:r>
    </w:p>
    <w:p w14:paraId="3C10BE4D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t>4.</w:t>
      </w:r>
      <w:r>
        <w:rPr>
          <w:rStyle w:val="11"/>
          <w:rFonts w:ascii="仿宋" w:eastAsia="仿宋" w:hAnsi="仿宋" w:cs="仿宋" w:hint="eastAsia"/>
        </w:rPr>
        <w:t>摘要与关键词</w:t>
      </w:r>
      <w:r>
        <w:rPr>
          <w:rFonts w:ascii="仿宋" w:eastAsia="仿宋" w:hAnsi="仿宋" w:cs="仿宋" w:hint="eastAsia"/>
        </w:rPr>
        <w:t>：附</w:t>
      </w:r>
      <w:r>
        <w:rPr>
          <w:rFonts w:eastAsia="仿宋" w:cs="Times New Roman"/>
        </w:rPr>
        <w:t>200</w:t>
      </w:r>
      <w:r>
        <w:rPr>
          <w:rFonts w:eastAsia="仿宋" w:cs="Times New Roman" w:hint="eastAsia"/>
        </w:rPr>
        <w:t>—</w:t>
      </w:r>
      <w:r>
        <w:rPr>
          <w:rFonts w:eastAsia="仿宋" w:cs="Times New Roman"/>
        </w:rPr>
        <w:t>300</w:t>
      </w:r>
      <w:r>
        <w:rPr>
          <w:rFonts w:ascii="仿宋" w:eastAsia="仿宋" w:hAnsi="仿宋" w:cs="仿宋" w:hint="eastAsia"/>
        </w:rPr>
        <w:t>字中文摘要，简明概括论文研究背景、方法、核心成果与结论，不得写成论文介绍；选取</w:t>
      </w:r>
      <w:r>
        <w:rPr>
          <w:rFonts w:eastAsia="仿宋" w:cs="Times New Roman"/>
        </w:rPr>
        <w:t>3</w:t>
      </w:r>
      <w:r>
        <w:rPr>
          <w:rFonts w:eastAsia="仿宋" w:cs="Times New Roman" w:hint="eastAsia"/>
        </w:rPr>
        <w:t>—</w:t>
      </w:r>
      <w:r>
        <w:rPr>
          <w:rFonts w:eastAsia="仿宋" w:cs="Times New Roman"/>
        </w:rPr>
        <w:t>5</w:t>
      </w:r>
      <w:r>
        <w:rPr>
          <w:rFonts w:ascii="仿宋" w:eastAsia="仿宋" w:hAnsi="仿宋" w:cs="仿宋" w:hint="eastAsia"/>
        </w:rPr>
        <w:t>个核心关键词，宋体五号字体。</w:t>
      </w:r>
    </w:p>
    <w:p w14:paraId="696166E3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t>5.</w:t>
      </w:r>
      <w:r>
        <w:rPr>
          <w:rStyle w:val="11"/>
          <w:rFonts w:ascii="仿宋" w:eastAsia="仿宋" w:hAnsi="仿宋" w:cs="仿宋" w:hint="eastAsia"/>
        </w:rPr>
        <w:t>正文内容</w:t>
      </w:r>
      <w:r>
        <w:rPr>
          <w:rFonts w:ascii="仿宋" w:eastAsia="仿宋" w:hAnsi="仿宋" w:cs="仿宋" w:hint="eastAsia"/>
        </w:rPr>
        <w:t>：正文一级标题小三号黑体字、二级标题小四号宋体字加粗，正文小四号宋体字；全文</w:t>
      </w:r>
      <w:r>
        <w:rPr>
          <w:rFonts w:eastAsia="仿宋" w:cs="Times New Roman"/>
        </w:rPr>
        <w:t>1.25</w:t>
      </w:r>
      <w:r>
        <w:rPr>
          <w:rFonts w:ascii="仿宋" w:eastAsia="仿宋" w:hAnsi="仿宋" w:cs="仿宋" w:hint="eastAsia"/>
        </w:rPr>
        <w:t>倍行距，首行缩进</w:t>
      </w:r>
      <w:r>
        <w:rPr>
          <w:rFonts w:eastAsia="仿宋" w:cs="Times New Roman"/>
        </w:rPr>
        <w:t>2</w:t>
      </w:r>
      <w:r>
        <w:rPr>
          <w:rFonts w:ascii="仿宋" w:eastAsia="仿宋" w:hAnsi="仿宋" w:cs="仿宋" w:hint="eastAsia"/>
        </w:rPr>
        <w:t>字符，段落间距统一规范，逻辑层次清晰、语句通顺。</w:t>
      </w:r>
    </w:p>
    <w:p w14:paraId="58B50747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t>6.</w:t>
      </w:r>
      <w:r>
        <w:rPr>
          <w:rStyle w:val="11"/>
          <w:rFonts w:ascii="仿宋" w:eastAsia="仿宋" w:hAnsi="仿宋" w:cs="仿宋" w:hint="eastAsia"/>
        </w:rPr>
        <w:t>参考文献</w:t>
      </w:r>
      <w:r>
        <w:rPr>
          <w:rFonts w:ascii="仿宋" w:eastAsia="仿宋" w:hAnsi="仿宋" w:cs="仿宋" w:hint="eastAsia"/>
        </w:rPr>
        <w:t>：引用文献需标注规范，按国家标准格式排版，统一置于文末，杜绝虚假引用、无效引用。</w:t>
      </w:r>
    </w:p>
    <w:p w14:paraId="33E50F74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t>7.</w:t>
      </w:r>
      <w:r>
        <w:rPr>
          <w:rStyle w:val="11"/>
          <w:rFonts w:ascii="仿宋" w:eastAsia="仿宋" w:hAnsi="仿宋" w:cs="仿宋" w:hint="eastAsia"/>
        </w:rPr>
        <w:t>整体规范</w:t>
      </w:r>
      <w:r>
        <w:rPr>
          <w:rFonts w:ascii="仿宋" w:eastAsia="仿宋" w:hAnsi="仿宋" w:cs="仿宋" w:hint="eastAsia"/>
        </w:rPr>
        <w:t>：论文字数控制在</w:t>
      </w:r>
      <w:r>
        <w:rPr>
          <w:rFonts w:eastAsia="仿宋" w:cs="Times New Roman"/>
        </w:rPr>
        <w:t>3000—6000</w:t>
      </w:r>
      <w:r>
        <w:rPr>
          <w:rFonts w:ascii="仿宋" w:eastAsia="仿宋" w:hAnsi="仿宋" w:cs="仿宋" w:hint="eastAsia"/>
        </w:rPr>
        <w:t>字，无格式错乱、错别字、语病，图表清晰、标注规范，整体排版整洁统一。对于格式混乱、不符合主题要求的文章不予评审。</w:t>
      </w:r>
    </w:p>
    <w:p w14:paraId="758E94C0" w14:textId="77777777" w:rsidR="00AD18AA" w:rsidRDefault="00AD18AA" w:rsidP="00AD18AA">
      <w:pPr>
        <w:pStyle w:val="ae"/>
        <w:ind w:firstLine="616"/>
        <w:rPr>
          <w:rFonts w:ascii="仿宋" w:eastAsia="仿宋" w:hAnsi="仿宋" w:cs="仿宋" w:hint="eastAsia"/>
        </w:rPr>
      </w:pPr>
      <w:r>
        <w:rPr>
          <w:rStyle w:val="11"/>
          <w:rFonts w:ascii="Times New Roman" w:eastAsia="仿宋" w:hAnsi="Times New Roman" w:cs="Times New Roman"/>
        </w:rPr>
        <w:lastRenderedPageBreak/>
        <w:t>8.</w:t>
      </w:r>
      <w:r>
        <w:rPr>
          <w:rStyle w:val="11"/>
          <w:rFonts w:ascii="仿宋" w:eastAsia="仿宋" w:hAnsi="仿宋" w:cs="仿宋" w:hint="eastAsia"/>
        </w:rPr>
        <w:t>论文文档命名</w:t>
      </w:r>
      <w:r>
        <w:rPr>
          <w:rFonts w:ascii="仿宋" w:eastAsia="仿宋" w:hAnsi="仿宋" w:cs="仿宋" w:hint="eastAsia"/>
          <w:b/>
        </w:rPr>
        <w:t>：</w:t>
      </w:r>
      <w:r>
        <w:rPr>
          <w:rFonts w:ascii="仿宋" w:eastAsia="仿宋" w:hAnsi="仿宋" w:cs="仿宋" w:hint="eastAsia"/>
        </w:rPr>
        <w:t>会议投稿+投稿主题+第一作者姓名+论文题目+会员编号。</w:t>
      </w:r>
      <w:r>
        <w:rPr>
          <w:rFonts w:cs="Times New Roman" w:hint="eastAsia"/>
        </w:rPr>
        <w:t>例：会议投稿—××××主题—张三—《×××××××研究》—</w:t>
      </w:r>
      <w:bookmarkStart w:id="1" w:name="OLE_LINK15"/>
      <w:r>
        <w:rPr>
          <w:rFonts w:cs="Times New Roman" w:hint="eastAsia"/>
        </w:rPr>
        <w:t>××××</w:t>
      </w:r>
      <w:bookmarkEnd w:id="1"/>
    </w:p>
    <w:p w14:paraId="79ED921E" w14:textId="77777777" w:rsidR="00AD18AA" w:rsidRDefault="00AD18AA" w:rsidP="00AD18AA">
      <w:pPr>
        <w:spacing w:line="560" w:lineRule="exact"/>
        <w:jc w:val="lef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48106185" w14:textId="77777777" w:rsidR="00E55E8E" w:rsidRPr="00AD18AA" w:rsidRDefault="00E55E8E">
      <w:pPr>
        <w:rPr>
          <w:rFonts w:hint="eastAsia"/>
        </w:rPr>
      </w:pPr>
    </w:p>
    <w:sectPr w:rsidR="00E55E8E" w:rsidRPr="00AD18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altName w:val="仿宋-简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AA"/>
    <w:rsid w:val="00AD18AA"/>
    <w:rsid w:val="00C20AB5"/>
    <w:rsid w:val="00E27398"/>
    <w:rsid w:val="00E55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057C8"/>
  <w15:chartTrackingRefBased/>
  <w15:docId w15:val="{87488444-7B2A-465A-8745-FDF77F070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8AA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18AA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18AA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18AA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18AA"/>
    <w:pPr>
      <w:keepNext/>
      <w:keepLines/>
      <w:widowControl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18AA"/>
    <w:pPr>
      <w:keepNext/>
      <w:keepLines/>
      <w:widowControl/>
      <w:spacing w:before="80" w:after="4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18AA"/>
    <w:pPr>
      <w:keepNext/>
      <w:keepLines/>
      <w:widowControl/>
      <w:spacing w:before="40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18AA"/>
    <w:pPr>
      <w:keepNext/>
      <w:keepLines/>
      <w:widowControl/>
      <w:spacing w:before="4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18AA"/>
    <w:pPr>
      <w:keepNext/>
      <w:keepLines/>
      <w:widowControl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18AA"/>
    <w:pPr>
      <w:keepNext/>
      <w:keepLines/>
      <w:widowControl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D18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D18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D18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D18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D18A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D18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D18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D18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D18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D18AA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D1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18AA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AD18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D18AA"/>
    <w:pPr>
      <w:widowControl/>
      <w:spacing w:before="160" w:after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AD18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D18AA"/>
    <w:pPr>
      <w:widowControl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AD18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D18A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AD18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D18AA"/>
    <w:rPr>
      <w:b/>
      <w:bCs/>
      <w:smallCaps/>
      <w:color w:val="2F5496" w:themeColor="accent1" w:themeShade="BF"/>
      <w:spacing w:val="5"/>
    </w:rPr>
  </w:style>
  <w:style w:type="paragraph" w:styleId="ae">
    <w:name w:val="Body Text"/>
    <w:link w:val="af"/>
    <w:uiPriority w:val="99"/>
    <w:unhideWhenUsed/>
    <w:qFormat/>
    <w:rsid w:val="00AD18AA"/>
    <w:pPr>
      <w:spacing w:line="560" w:lineRule="exact"/>
      <w:ind w:firstLineChars="200" w:firstLine="630"/>
      <w:jc w:val="both"/>
    </w:pPr>
    <w:rPr>
      <w:rFonts w:ascii="Times New Roman" w:eastAsia="仿宋_GB2312" w:hAnsi="Times New Roman" w:cs="仿宋_GB2312"/>
      <w:spacing w:val="-6"/>
      <w:kern w:val="0"/>
      <w:sz w:val="32"/>
      <w:szCs w:val="32"/>
      <w14:ligatures w14:val="none"/>
    </w:rPr>
  </w:style>
  <w:style w:type="character" w:customStyle="1" w:styleId="af">
    <w:name w:val="正文文本 字符"/>
    <w:basedOn w:val="a0"/>
    <w:link w:val="ae"/>
    <w:uiPriority w:val="99"/>
    <w:rsid w:val="00AD18AA"/>
    <w:rPr>
      <w:rFonts w:ascii="Times New Roman" w:eastAsia="仿宋_GB2312" w:hAnsi="Times New Roman" w:cs="仿宋_GB2312"/>
      <w:spacing w:val="-6"/>
      <w:kern w:val="0"/>
      <w:sz w:val="32"/>
      <w:szCs w:val="32"/>
      <w14:ligatures w14:val="none"/>
    </w:rPr>
  </w:style>
  <w:style w:type="character" w:customStyle="1" w:styleId="11">
    <w:name w:val="标题 1 字符1"/>
    <w:uiPriority w:val="9"/>
    <w:qFormat/>
    <w:rsid w:val="00AD18AA"/>
    <w:rPr>
      <w:rFonts w:ascii="黑体" w:eastAsia="黑体" w:hAnsi="黑体" w:cs="黑体"/>
      <w:kern w:val="44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hexiao xu</dc:creator>
  <cp:keywords/>
  <dc:description/>
  <cp:lastModifiedBy>hexiao xu</cp:lastModifiedBy>
  <cp:revision>1</cp:revision>
  <dcterms:created xsi:type="dcterms:W3CDTF">2026-10-19T12:38:00Z</dcterms:created>
  <dcterms:modified xsi:type="dcterms:W3CDTF">2026-10-19T12:38:00Z</dcterms:modified>
</cp:coreProperties>
</file>