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A150C" w14:textId="77777777" w:rsidR="00217573" w:rsidRDefault="00217573" w:rsidP="00217573">
      <w:pPr>
        <w:widowControl/>
        <w:spacing w:line="440" w:lineRule="exact"/>
        <w:rPr>
          <w:rFonts w:ascii="黑体" w:eastAsia="黑体" w:hAnsi="黑体" w:cs="Times New Roman" w:hint="eastAsia"/>
          <w:bCs/>
          <w:kern w:val="0"/>
          <w:sz w:val="32"/>
          <w:szCs w:val="32"/>
        </w:rPr>
      </w:pPr>
      <w:r>
        <w:rPr>
          <w:rFonts w:ascii="黑体" w:eastAsia="黑体" w:hAnsi="黑体" w:cs="Times New Roman" w:hint="eastAsia"/>
          <w:bCs/>
          <w:kern w:val="0"/>
          <w:sz w:val="32"/>
          <w:szCs w:val="32"/>
        </w:rPr>
        <w:t>附件</w:t>
      </w:r>
      <w:r>
        <w:rPr>
          <w:rFonts w:ascii="Times New Roman" w:eastAsia="黑体" w:hAnsi="Times New Roman" w:cs="Times New Roman"/>
          <w:bCs/>
          <w:kern w:val="0"/>
          <w:sz w:val="32"/>
          <w:szCs w:val="32"/>
        </w:rPr>
        <w:t>3</w:t>
      </w:r>
    </w:p>
    <w:p w14:paraId="3BB670EF" w14:textId="77777777" w:rsidR="00217573" w:rsidRPr="00964403" w:rsidRDefault="00217573" w:rsidP="00217573">
      <w:pPr>
        <w:widowControl/>
        <w:spacing w:line="720" w:lineRule="exact"/>
        <w:jc w:val="center"/>
        <w:rPr>
          <w:rFonts w:ascii="方正小标宋简体" w:eastAsia="方正小标宋简体" w:hAnsi="方正小标宋简体" w:cs="方正小标宋简体" w:hint="eastAsia"/>
          <w:bCs/>
          <w:kern w:val="0"/>
          <w:sz w:val="44"/>
          <w:szCs w:val="44"/>
        </w:rPr>
      </w:pPr>
      <w:r w:rsidRPr="00964403">
        <w:rPr>
          <w:rFonts w:ascii="方正小标宋简体" w:eastAsia="方正小标宋简体" w:hAnsi="方正小标宋简体" w:cs="方正小标宋简体" w:hint="eastAsia"/>
          <w:bCs/>
          <w:kern w:val="0"/>
          <w:sz w:val="44"/>
          <w:szCs w:val="44"/>
        </w:rPr>
        <w:t>教学课例说课展示交流名单</w:t>
      </w:r>
    </w:p>
    <w:p w14:paraId="6117592A" w14:textId="77777777" w:rsidR="00217573" w:rsidRDefault="00217573" w:rsidP="00217573">
      <w:pPr>
        <w:widowControl/>
        <w:spacing w:line="440" w:lineRule="exact"/>
        <w:rPr>
          <w:rFonts w:ascii="仿宋_GB2312" w:eastAsia="仿宋_GB2312" w:hAnsi="仿宋_GB2312" w:cs="仿宋_GB2312" w:hint="eastAsia"/>
          <w:b/>
          <w:bCs/>
          <w:kern w:val="0"/>
          <w:sz w:val="32"/>
          <w:szCs w:val="32"/>
        </w:rPr>
      </w:pPr>
    </w:p>
    <w:p w14:paraId="57C48004" w14:textId="77777777" w:rsidR="00217573" w:rsidRPr="00964403" w:rsidRDefault="00217573" w:rsidP="00217573">
      <w:pPr>
        <w:widowControl/>
        <w:spacing w:line="440" w:lineRule="exact"/>
        <w:ind w:firstLineChars="200" w:firstLine="643"/>
        <w:rPr>
          <w:rFonts w:ascii="仿宋_GB2312" w:eastAsia="仿宋_GB2312" w:hAnsi="仿宋_GB2312" w:cs="仿宋_GB2312" w:hint="eastAsia"/>
          <w:b/>
          <w:bCs/>
          <w:kern w:val="0"/>
          <w:sz w:val="32"/>
          <w:szCs w:val="32"/>
        </w:rPr>
      </w:pPr>
      <w:r w:rsidRPr="00964403">
        <w:rPr>
          <w:rFonts w:ascii="仿宋_GB2312" w:eastAsia="仿宋_GB2312" w:hAnsi="仿宋_GB2312" w:cs="仿宋_GB2312" w:hint="eastAsia"/>
          <w:b/>
          <w:bCs/>
          <w:kern w:val="0"/>
          <w:sz w:val="32"/>
          <w:szCs w:val="32"/>
        </w:rPr>
        <w:t>第一组：基于生物学思想观念的概念结构化教学</w:t>
      </w:r>
    </w:p>
    <w:p w14:paraId="286FF88A" w14:textId="77777777" w:rsidR="00217573" w:rsidRPr="00964403" w:rsidRDefault="00217573" w:rsidP="00217573">
      <w:pPr>
        <w:widowControl/>
        <w:spacing w:line="440" w:lineRule="exact"/>
        <w:jc w:val="center"/>
        <w:rPr>
          <w:rFonts w:ascii="仿宋_GB2312" w:eastAsia="仿宋_GB2312" w:hAnsi="仿宋_GB2312" w:cs="仿宋_GB2312" w:hint="eastAsia"/>
          <w:kern w:val="0"/>
          <w:sz w:val="24"/>
        </w:rPr>
      </w:pPr>
    </w:p>
    <w:p w14:paraId="6A9E8CDD" w14:textId="77777777" w:rsidR="00217573" w:rsidRPr="00964403" w:rsidRDefault="00217573" w:rsidP="00217573">
      <w:pPr>
        <w:widowControl/>
        <w:spacing w:line="440" w:lineRule="exact"/>
        <w:jc w:val="center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 w:rsidRPr="00964403">
        <w:rPr>
          <w:rFonts w:ascii="仿宋_GB2312" w:eastAsia="仿宋_GB2312" w:hAnsi="仿宋_GB2312" w:cs="仿宋_GB2312" w:hint="eastAsia"/>
          <w:kern w:val="0"/>
          <w:sz w:val="32"/>
          <w:szCs w:val="32"/>
        </w:rPr>
        <w:t>初中组（</w:t>
      </w:r>
      <w:r w:rsidRPr="00964403">
        <w:rPr>
          <w:rFonts w:ascii="仿宋_GB2312" w:eastAsia="仿宋_GB2312" w:hAnsi="仿宋_GB2312" w:cs="仿宋_GB2312"/>
          <w:kern w:val="0"/>
          <w:sz w:val="32"/>
          <w:szCs w:val="32"/>
        </w:rPr>
        <w:t>5</w:t>
      </w:r>
      <w:r w:rsidRPr="00964403">
        <w:rPr>
          <w:rFonts w:ascii="仿宋_GB2312" w:eastAsia="仿宋_GB2312" w:hAnsi="仿宋_GB2312" w:cs="仿宋_GB2312" w:hint="eastAsia"/>
          <w:kern w:val="0"/>
          <w:sz w:val="32"/>
          <w:szCs w:val="32"/>
        </w:rPr>
        <w:t>人）</w:t>
      </w:r>
    </w:p>
    <w:tbl>
      <w:tblPr>
        <w:tblStyle w:val="31"/>
        <w:tblW w:w="8271" w:type="dxa"/>
        <w:jc w:val="center"/>
        <w:tblLayout w:type="fixed"/>
        <w:tblLook w:val="04A0" w:firstRow="1" w:lastRow="0" w:firstColumn="1" w:lastColumn="0" w:noHBand="0" w:noVBand="1"/>
      </w:tblPr>
      <w:tblGrid>
        <w:gridCol w:w="698"/>
        <w:gridCol w:w="1135"/>
        <w:gridCol w:w="5257"/>
        <w:gridCol w:w="1181"/>
      </w:tblGrid>
      <w:tr w:rsidR="00217573" w14:paraId="66124561" w14:textId="77777777" w:rsidTr="004B530E">
        <w:trPr>
          <w:tblHeader/>
          <w:jc w:val="center"/>
        </w:trPr>
        <w:tc>
          <w:tcPr>
            <w:tcW w:w="698" w:type="dxa"/>
            <w:noWrap/>
            <w:vAlign w:val="center"/>
          </w:tcPr>
          <w:p w14:paraId="5F8EE61B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序号</w:t>
            </w:r>
          </w:p>
        </w:tc>
        <w:tc>
          <w:tcPr>
            <w:tcW w:w="1135" w:type="dxa"/>
            <w:vAlign w:val="center"/>
          </w:tcPr>
          <w:p w14:paraId="081E8243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姓名</w:t>
            </w:r>
          </w:p>
        </w:tc>
        <w:tc>
          <w:tcPr>
            <w:tcW w:w="5257" w:type="dxa"/>
            <w:vAlign w:val="center"/>
          </w:tcPr>
          <w:p w14:paraId="1577FFC3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案例名称</w:t>
            </w:r>
          </w:p>
        </w:tc>
        <w:tc>
          <w:tcPr>
            <w:tcW w:w="1181" w:type="dxa"/>
            <w:noWrap/>
            <w:vAlign w:val="center"/>
          </w:tcPr>
          <w:p w14:paraId="379B90E4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省份</w:t>
            </w:r>
          </w:p>
        </w:tc>
      </w:tr>
      <w:tr w:rsidR="00217573" w14:paraId="34B61D70" w14:textId="77777777" w:rsidTr="004B530E">
        <w:trPr>
          <w:jc w:val="center"/>
        </w:trPr>
        <w:tc>
          <w:tcPr>
            <w:tcW w:w="698" w:type="dxa"/>
            <w:noWrap/>
            <w:vAlign w:val="center"/>
          </w:tcPr>
          <w:p w14:paraId="65FC902C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sz w:val="24"/>
              </w:rPr>
              <w:t>1</w:t>
            </w:r>
          </w:p>
        </w:tc>
        <w:tc>
          <w:tcPr>
            <w:tcW w:w="1135" w:type="dxa"/>
            <w:vAlign w:val="center"/>
          </w:tcPr>
          <w:p w14:paraId="2533E471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魏佳媛</w:t>
            </w:r>
          </w:p>
        </w:tc>
        <w:tc>
          <w:tcPr>
            <w:tcW w:w="5257" w:type="dxa"/>
            <w:vAlign w:val="center"/>
          </w:tcPr>
          <w:p w14:paraId="52CF9193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以进化思想为锚，建构生物多样性的层级认知</w:t>
            </w:r>
          </w:p>
          <w:p w14:paraId="00109C08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——《进化与生物多样性》概念结构化教学实践</w:t>
            </w:r>
          </w:p>
        </w:tc>
        <w:tc>
          <w:tcPr>
            <w:tcW w:w="1181" w:type="dxa"/>
            <w:noWrap/>
            <w:vAlign w:val="center"/>
          </w:tcPr>
          <w:p w14:paraId="183E9A67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新疆兵团</w:t>
            </w:r>
          </w:p>
        </w:tc>
      </w:tr>
      <w:tr w:rsidR="00217573" w14:paraId="4EA3834A" w14:textId="77777777" w:rsidTr="004B530E">
        <w:trPr>
          <w:jc w:val="center"/>
        </w:trPr>
        <w:tc>
          <w:tcPr>
            <w:tcW w:w="698" w:type="dxa"/>
            <w:noWrap/>
            <w:vAlign w:val="center"/>
          </w:tcPr>
          <w:p w14:paraId="499425C7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sz w:val="24"/>
              </w:rPr>
              <w:t>2</w:t>
            </w:r>
          </w:p>
        </w:tc>
        <w:tc>
          <w:tcPr>
            <w:tcW w:w="1135" w:type="dxa"/>
            <w:vAlign w:val="center"/>
          </w:tcPr>
          <w:p w14:paraId="537A0D9F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张彩燕</w:t>
            </w:r>
          </w:p>
        </w:tc>
        <w:tc>
          <w:tcPr>
            <w:tcW w:w="5257" w:type="dxa"/>
            <w:vAlign w:val="center"/>
          </w:tcPr>
          <w:p w14:paraId="0C696DCC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馆校融合视域下生物学思想观念引领的概念结构化教学实践——以“生物进化的证据”为例</w:t>
            </w:r>
          </w:p>
        </w:tc>
        <w:tc>
          <w:tcPr>
            <w:tcW w:w="1181" w:type="dxa"/>
            <w:noWrap/>
            <w:vAlign w:val="center"/>
          </w:tcPr>
          <w:p w14:paraId="43A5E734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河北</w:t>
            </w:r>
          </w:p>
        </w:tc>
      </w:tr>
      <w:tr w:rsidR="00217573" w14:paraId="7066608B" w14:textId="77777777" w:rsidTr="004B530E">
        <w:trPr>
          <w:jc w:val="center"/>
        </w:trPr>
        <w:tc>
          <w:tcPr>
            <w:tcW w:w="698" w:type="dxa"/>
            <w:noWrap/>
            <w:vAlign w:val="center"/>
          </w:tcPr>
          <w:p w14:paraId="71F0A012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sz w:val="24"/>
              </w:rPr>
              <w:t>3</w:t>
            </w:r>
          </w:p>
        </w:tc>
        <w:tc>
          <w:tcPr>
            <w:tcW w:w="1135" w:type="dxa"/>
            <w:vAlign w:val="center"/>
          </w:tcPr>
          <w:p w14:paraId="3739CBD9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左博</w:t>
            </w:r>
          </w:p>
        </w:tc>
        <w:tc>
          <w:tcPr>
            <w:tcW w:w="5257" w:type="dxa"/>
            <w:vAlign w:val="center"/>
          </w:tcPr>
          <w:p w14:paraId="3F4E20AB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分析人类活动对生态环境的影响</w:t>
            </w:r>
          </w:p>
        </w:tc>
        <w:tc>
          <w:tcPr>
            <w:tcW w:w="1181" w:type="dxa"/>
            <w:noWrap/>
            <w:vAlign w:val="center"/>
          </w:tcPr>
          <w:p w14:paraId="33481BFC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湖南</w:t>
            </w:r>
          </w:p>
        </w:tc>
      </w:tr>
      <w:tr w:rsidR="00217573" w14:paraId="42F97541" w14:textId="77777777" w:rsidTr="004B530E">
        <w:trPr>
          <w:jc w:val="center"/>
        </w:trPr>
        <w:tc>
          <w:tcPr>
            <w:tcW w:w="698" w:type="dxa"/>
            <w:noWrap/>
            <w:vAlign w:val="center"/>
          </w:tcPr>
          <w:p w14:paraId="2292B813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sz w:val="24"/>
              </w:rPr>
              <w:t>4</w:t>
            </w:r>
          </w:p>
        </w:tc>
        <w:tc>
          <w:tcPr>
            <w:tcW w:w="1135" w:type="dxa"/>
            <w:vAlign w:val="center"/>
          </w:tcPr>
          <w:p w14:paraId="71AC62E0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朱文平</w:t>
            </w:r>
          </w:p>
        </w:tc>
        <w:tc>
          <w:tcPr>
            <w:tcW w:w="5257" w:type="dxa"/>
            <w:vAlign w:val="center"/>
          </w:tcPr>
          <w:p w14:paraId="7D5A317E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《食物的消化与吸收》</w:t>
            </w:r>
            <w:proofErr w:type="gramStart"/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(第一课时)</w:t>
            </w:r>
            <w:proofErr w:type="gramEnd"/>
          </w:p>
        </w:tc>
        <w:tc>
          <w:tcPr>
            <w:tcW w:w="1181" w:type="dxa"/>
            <w:noWrap/>
            <w:vAlign w:val="center"/>
          </w:tcPr>
          <w:p w14:paraId="0829B460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浙江</w:t>
            </w:r>
          </w:p>
        </w:tc>
      </w:tr>
      <w:tr w:rsidR="00217573" w14:paraId="4A74F694" w14:textId="77777777" w:rsidTr="004B530E">
        <w:trPr>
          <w:jc w:val="center"/>
        </w:trPr>
        <w:tc>
          <w:tcPr>
            <w:tcW w:w="698" w:type="dxa"/>
            <w:noWrap/>
            <w:vAlign w:val="center"/>
          </w:tcPr>
          <w:p w14:paraId="77142929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sz w:val="24"/>
              </w:rPr>
              <w:t>5</w:t>
            </w:r>
          </w:p>
        </w:tc>
        <w:tc>
          <w:tcPr>
            <w:tcW w:w="1135" w:type="dxa"/>
            <w:vAlign w:val="center"/>
          </w:tcPr>
          <w:p w14:paraId="5B7BEEF9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孙洪梅</w:t>
            </w:r>
          </w:p>
        </w:tc>
        <w:tc>
          <w:tcPr>
            <w:tcW w:w="5257" w:type="dxa"/>
            <w:vAlign w:val="center"/>
          </w:tcPr>
          <w:p w14:paraId="3C8BA1A5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脊椎动物单元复习课概念教学形成进化与适应观</w:t>
            </w:r>
          </w:p>
        </w:tc>
        <w:tc>
          <w:tcPr>
            <w:tcW w:w="1181" w:type="dxa"/>
            <w:noWrap/>
            <w:vAlign w:val="center"/>
          </w:tcPr>
          <w:p w14:paraId="53C512F4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山东</w:t>
            </w:r>
          </w:p>
        </w:tc>
      </w:tr>
    </w:tbl>
    <w:p w14:paraId="042460BD" w14:textId="77777777" w:rsidR="00217573" w:rsidRDefault="00217573" w:rsidP="00217573">
      <w:pPr>
        <w:spacing w:line="440" w:lineRule="exact"/>
        <w:jc w:val="center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</w:p>
    <w:p w14:paraId="029FE564" w14:textId="77777777" w:rsidR="00217573" w:rsidRPr="00964403" w:rsidRDefault="00217573" w:rsidP="00217573">
      <w:pPr>
        <w:spacing w:line="440" w:lineRule="exact"/>
        <w:jc w:val="center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 w:rsidRPr="00964403">
        <w:rPr>
          <w:rFonts w:ascii="仿宋_GB2312" w:eastAsia="仿宋_GB2312" w:hAnsi="仿宋_GB2312" w:cs="仿宋_GB2312" w:hint="eastAsia"/>
          <w:kern w:val="0"/>
          <w:sz w:val="32"/>
          <w:szCs w:val="32"/>
        </w:rPr>
        <w:t>高中组（</w:t>
      </w:r>
      <w:r w:rsidRPr="00964403">
        <w:rPr>
          <w:rFonts w:ascii="仿宋_GB2312" w:eastAsia="仿宋_GB2312" w:hAnsi="仿宋_GB2312" w:cs="仿宋_GB2312"/>
          <w:kern w:val="0"/>
          <w:sz w:val="32"/>
          <w:szCs w:val="32"/>
        </w:rPr>
        <w:t>6</w:t>
      </w:r>
      <w:r w:rsidRPr="00964403">
        <w:rPr>
          <w:rFonts w:ascii="仿宋_GB2312" w:eastAsia="仿宋_GB2312" w:hAnsi="仿宋_GB2312" w:cs="仿宋_GB2312" w:hint="eastAsia"/>
          <w:kern w:val="0"/>
          <w:sz w:val="32"/>
          <w:szCs w:val="32"/>
        </w:rPr>
        <w:t>人）</w:t>
      </w:r>
    </w:p>
    <w:tbl>
      <w:tblPr>
        <w:tblW w:w="82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8"/>
        <w:gridCol w:w="1146"/>
        <w:gridCol w:w="5254"/>
        <w:gridCol w:w="1173"/>
      </w:tblGrid>
      <w:tr w:rsidR="00217573" w14:paraId="71A216C6" w14:textId="77777777" w:rsidTr="004B530E">
        <w:trPr>
          <w:tblHeader/>
          <w:jc w:val="center"/>
        </w:trPr>
        <w:tc>
          <w:tcPr>
            <w:tcW w:w="698" w:type="dxa"/>
            <w:noWrap/>
            <w:vAlign w:val="center"/>
          </w:tcPr>
          <w:p w14:paraId="4B2FDFAE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1146" w:type="dxa"/>
            <w:noWrap/>
            <w:vAlign w:val="center"/>
          </w:tcPr>
          <w:p w14:paraId="06A4F274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5254" w:type="dxa"/>
            <w:vAlign w:val="center"/>
          </w:tcPr>
          <w:p w14:paraId="00F60743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  <w:t>案例名称</w:t>
            </w:r>
          </w:p>
        </w:tc>
        <w:tc>
          <w:tcPr>
            <w:tcW w:w="1173" w:type="dxa"/>
            <w:noWrap/>
            <w:vAlign w:val="center"/>
          </w:tcPr>
          <w:p w14:paraId="798154E0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  <w:t>省份</w:t>
            </w:r>
          </w:p>
        </w:tc>
      </w:tr>
      <w:tr w:rsidR="00217573" w14:paraId="5233EDCF" w14:textId="77777777" w:rsidTr="004B530E">
        <w:trPr>
          <w:jc w:val="center"/>
        </w:trPr>
        <w:tc>
          <w:tcPr>
            <w:tcW w:w="698" w:type="dxa"/>
            <w:noWrap/>
            <w:vAlign w:val="center"/>
          </w:tcPr>
          <w:p w14:paraId="7250A9FB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kern w:val="0"/>
                <w:sz w:val="24"/>
              </w:rPr>
              <w:t>1</w:t>
            </w:r>
          </w:p>
        </w:tc>
        <w:tc>
          <w:tcPr>
            <w:tcW w:w="1146" w:type="dxa"/>
            <w:noWrap/>
            <w:vAlign w:val="center"/>
          </w:tcPr>
          <w:p w14:paraId="1B95EC5C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张路路</w:t>
            </w:r>
          </w:p>
        </w:tc>
        <w:tc>
          <w:tcPr>
            <w:tcW w:w="5254" w:type="dxa"/>
            <w:vAlign w:val="center"/>
          </w:tcPr>
          <w:p w14:paraId="619947BB" w14:textId="77777777" w:rsidR="00217573" w:rsidRPr="00964403" w:rsidRDefault="00217573" w:rsidP="004B530E">
            <w:pPr>
              <w:widowControl/>
              <w:snapToGrid w:val="0"/>
              <w:jc w:val="left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细胞·发酵·产业：用“系统”观念贯通生物学跨模块复习——以细胞呼吸与发酵工程为例</w:t>
            </w:r>
          </w:p>
        </w:tc>
        <w:tc>
          <w:tcPr>
            <w:tcW w:w="1173" w:type="dxa"/>
            <w:noWrap/>
            <w:vAlign w:val="center"/>
          </w:tcPr>
          <w:p w14:paraId="5061C79F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河北</w:t>
            </w:r>
          </w:p>
        </w:tc>
      </w:tr>
      <w:tr w:rsidR="00217573" w14:paraId="7B30910B" w14:textId="77777777" w:rsidTr="004B530E">
        <w:trPr>
          <w:jc w:val="center"/>
        </w:trPr>
        <w:tc>
          <w:tcPr>
            <w:tcW w:w="698" w:type="dxa"/>
            <w:noWrap/>
            <w:vAlign w:val="center"/>
          </w:tcPr>
          <w:p w14:paraId="2D37103E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kern w:val="0"/>
                <w:sz w:val="24"/>
              </w:rPr>
              <w:t>2</w:t>
            </w:r>
          </w:p>
        </w:tc>
        <w:tc>
          <w:tcPr>
            <w:tcW w:w="1146" w:type="dxa"/>
            <w:noWrap/>
            <w:vAlign w:val="center"/>
          </w:tcPr>
          <w:p w14:paraId="3476DF89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孙春红</w:t>
            </w:r>
          </w:p>
        </w:tc>
        <w:tc>
          <w:tcPr>
            <w:tcW w:w="5254" w:type="dxa"/>
            <w:vAlign w:val="center"/>
          </w:tcPr>
          <w:p w14:paraId="4F6A4969" w14:textId="77777777" w:rsidR="00217573" w:rsidRPr="00964403" w:rsidRDefault="00217573" w:rsidP="004B530E">
            <w:pPr>
              <w:widowControl/>
              <w:snapToGrid w:val="0"/>
              <w:jc w:val="left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贯穿式情境应用于概念结构化教学的实践与思考——以“甘薯叶柄探究水进出植物细胞的原理”为例</w:t>
            </w:r>
          </w:p>
        </w:tc>
        <w:tc>
          <w:tcPr>
            <w:tcW w:w="1173" w:type="dxa"/>
            <w:noWrap/>
            <w:vAlign w:val="center"/>
          </w:tcPr>
          <w:p w14:paraId="3B8F154A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江西</w:t>
            </w:r>
          </w:p>
        </w:tc>
      </w:tr>
      <w:tr w:rsidR="00217573" w14:paraId="10C8AF52" w14:textId="77777777" w:rsidTr="004B530E">
        <w:trPr>
          <w:jc w:val="center"/>
        </w:trPr>
        <w:tc>
          <w:tcPr>
            <w:tcW w:w="698" w:type="dxa"/>
            <w:noWrap/>
            <w:vAlign w:val="center"/>
          </w:tcPr>
          <w:p w14:paraId="1139590C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kern w:val="0"/>
                <w:sz w:val="24"/>
              </w:rPr>
              <w:t>3</w:t>
            </w:r>
          </w:p>
        </w:tc>
        <w:tc>
          <w:tcPr>
            <w:tcW w:w="1146" w:type="dxa"/>
            <w:noWrap/>
            <w:vAlign w:val="center"/>
          </w:tcPr>
          <w:p w14:paraId="6019D32F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赵春苗</w:t>
            </w:r>
          </w:p>
        </w:tc>
        <w:tc>
          <w:tcPr>
            <w:tcW w:w="5254" w:type="dxa"/>
            <w:vAlign w:val="center"/>
          </w:tcPr>
          <w:p w14:paraId="59C7AA42" w14:textId="77777777" w:rsidR="00217573" w:rsidRPr="00964403" w:rsidRDefault="00217573" w:rsidP="004B530E">
            <w:pPr>
              <w:widowControl/>
              <w:snapToGrid w:val="0"/>
              <w:jc w:val="left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指向生命观念的生物学概念教学实践——以“基因表达与性状的关系”为例</w:t>
            </w:r>
          </w:p>
        </w:tc>
        <w:tc>
          <w:tcPr>
            <w:tcW w:w="1173" w:type="dxa"/>
            <w:noWrap/>
            <w:vAlign w:val="center"/>
          </w:tcPr>
          <w:p w14:paraId="5BDB8D4D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吉林</w:t>
            </w:r>
          </w:p>
        </w:tc>
      </w:tr>
      <w:tr w:rsidR="00217573" w14:paraId="7A486F74" w14:textId="77777777" w:rsidTr="004B530E">
        <w:trPr>
          <w:jc w:val="center"/>
        </w:trPr>
        <w:tc>
          <w:tcPr>
            <w:tcW w:w="698" w:type="dxa"/>
            <w:noWrap/>
            <w:vAlign w:val="center"/>
          </w:tcPr>
          <w:p w14:paraId="7DFAA94A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kern w:val="0"/>
                <w:sz w:val="24"/>
              </w:rPr>
              <w:t>4</w:t>
            </w:r>
          </w:p>
        </w:tc>
        <w:tc>
          <w:tcPr>
            <w:tcW w:w="1146" w:type="dxa"/>
            <w:noWrap/>
            <w:vAlign w:val="center"/>
          </w:tcPr>
          <w:p w14:paraId="143D672F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余晓雅</w:t>
            </w:r>
          </w:p>
        </w:tc>
        <w:tc>
          <w:tcPr>
            <w:tcW w:w="5254" w:type="dxa"/>
            <w:vAlign w:val="center"/>
          </w:tcPr>
          <w:p w14:paraId="12AC2DC0" w14:textId="77777777" w:rsidR="00217573" w:rsidRPr="00964403" w:rsidRDefault="00217573" w:rsidP="004B530E">
            <w:pPr>
              <w:widowControl/>
              <w:snapToGrid w:val="0"/>
              <w:jc w:val="left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基于“进化与适应观”的概念结构化教学</w:t>
            </w:r>
          </w:p>
        </w:tc>
        <w:tc>
          <w:tcPr>
            <w:tcW w:w="1173" w:type="dxa"/>
            <w:noWrap/>
            <w:vAlign w:val="center"/>
          </w:tcPr>
          <w:p w14:paraId="7263D0A6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上海</w:t>
            </w:r>
          </w:p>
        </w:tc>
      </w:tr>
      <w:tr w:rsidR="00217573" w14:paraId="17BE3D0F" w14:textId="77777777" w:rsidTr="004B530E">
        <w:trPr>
          <w:jc w:val="center"/>
        </w:trPr>
        <w:tc>
          <w:tcPr>
            <w:tcW w:w="698" w:type="dxa"/>
            <w:noWrap/>
            <w:vAlign w:val="center"/>
          </w:tcPr>
          <w:p w14:paraId="47E8BEC9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kern w:val="0"/>
                <w:sz w:val="24"/>
              </w:rPr>
              <w:t>5</w:t>
            </w:r>
          </w:p>
        </w:tc>
        <w:tc>
          <w:tcPr>
            <w:tcW w:w="1146" w:type="dxa"/>
            <w:noWrap/>
            <w:vAlign w:val="center"/>
          </w:tcPr>
          <w:p w14:paraId="46EBF26C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高胜涛</w:t>
            </w:r>
          </w:p>
          <w:p w14:paraId="64BFE50F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谭宇</w:t>
            </w:r>
          </w:p>
        </w:tc>
        <w:tc>
          <w:tcPr>
            <w:tcW w:w="5254" w:type="dxa"/>
            <w:vAlign w:val="center"/>
          </w:tcPr>
          <w:p w14:paraId="30C369C2" w14:textId="77777777" w:rsidR="00217573" w:rsidRPr="00964403" w:rsidRDefault="00217573" w:rsidP="004B530E">
            <w:pPr>
              <w:widowControl/>
              <w:snapToGrid w:val="0"/>
              <w:jc w:val="left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基于稳态与调节观的概念结构化教学实践——卷桥河湿地公园从“失衡园”到“生态客厅”的华丽变迁</w:t>
            </w:r>
          </w:p>
        </w:tc>
        <w:tc>
          <w:tcPr>
            <w:tcW w:w="1173" w:type="dxa"/>
            <w:noWrap/>
            <w:vAlign w:val="center"/>
          </w:tcPr>
          <w:p w14:paraId="53BD143D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湖北</w:t>
            </w:r>
          </w:p>
        </w:tc>
      </w:tr>
      <w:tr w:rsidR="00217573" w14:paraId="30E03939" w14:textId="77777777" w:rsidTr="004B530E">
        <w:trPr>
          <w:jc w:val="center"/>
        </w:trPr>
        <w:tc>
          <w:tcPr>
            <w:tcW w:w="698" w:type="dxa"/>
            <w:noWrap/>
            <w:vAlign w:val="center"/>
          </w:tcPr>
          <w:p w14:paraId="78391434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kern w:val="0"/>
                <w:sz w:val="24"/>
              </w:rPr>
              <w:t>6</w:t>
            </w:r>
          </w:p>
        </w:tc>
        <w:tc>
          <w:tcPr>
            <w:tcW w:w="1146" w:type="dxa"/>
            <w:noWrap/>
            <w:vAlign w:val="center"/>
          </w:tcPr>
          <w:p w14:paraId="40C91217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徐亚玲</w:t>
            </w:r>
          </w:p>
        </w:tc>
        <w:tc>
          <w:tcPr>
            <w:tcW w:w="5254" w:type="dxa"/>
            <w:vAlign w:val="center"/>
          </w:tcPr>
          <w:p w14:paraId="7CC7D84A" w14:textId="77777777" w:rsidR="00217573" w:rsidRPr="00964403" w:rsidRDefault="00217573" w:rsidP="004B530E">
            <w:pPr>
              <w:widowControl/>
              <w:snapToGrid w:val="0"/>
              <w:jc w:val="left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借本土情境建构概念，以生命观念统领课堂——《生态系统的稳定性》教学案例</w:t>
            </w:r>
          </w:p>
        </w:tc>
        <w:tc>
          <w:tcPr>
            <w:tcW w:w="1173" w:type="dxa"/>
            <w:noWrap/>
            <w:vAlign w:val="center"/>
          </w:tcPr>
          <w:p w14:paraId="19C18A38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云南</w:t>
            </w:r>
          </w:p>
        </w:tc>
      </w:tr>
    </w:tbl>
    <w:p w14:paraId="24FFFFFF" w14:textId="77777777" w:rsidR="00217573" w:rsidRDefault="00217573" w:rsidP="00217573">
      <w:pPr>
        <w:widowControl/>
        <w:spacing w:line="440" w:lineRule="exact"/>
        <w:ind w:firstLineChars="200" w:firstLine="643"/>
        <w:rPr>
          <w:rFonts w:ascii="仿宋_GB2312" w:eastAsia="仿宋_GB2312" w:hAnsi="仿宋_GB2312" w:cs="仿宋_GB2312" w:hint="eastAsia"/>
          <w:b/>
          <w:bCs/>
          <w:kern w:val="0"/>
          <w:sz w:val="32"/>
          <w:szCs w:val="32"/>
        </w:rPr>
      </w:pPr>
    </w:p>
    <w:p w14:paraId="0C0CADA3" w14:textId="77777777" w:rsidR="00217573" w:rsidRDefault="00217573" w:rsidP="00217573">
      <w:pPr>
        <w:widowControl/>
        <w:spacing w:line="440" w:lineRule="exact"/>
        <w:ind w:firstLineChars="200" w:firstLine="643"/>
        <w:rPr>
          <w:rFonts w:ascii="仿宋_GB2312" w:eastAsia="仿宋_GB2312" w:hAnsi="仿宋_GB2312" w:cs="仿宋_GB2312" w:hint="eastAsia"/>
          <w:b/>
          <w:bCs/>
          <w:kern w:val="0"/>
          <w:sz w:val="32"/>
          <w:szCs w:val="32"/>
        </w:rPr>
      </w:pPr>
    </w:p>
    <w:p w14:paraId="5D6DEB14" w14:textId="77777777" w:rsidR="00217573" w:rsidRPr="00964403" w:rsidRDefault="00217573" w:rsidP="00217573">
      <w:pPr>
        <w:widowControl/>
        <w:spacing w:line="440" w:lineRule="exact"/>
        <w:ind w:firstLineChars="200" w:firstLine="643"/>
        <w:rPr>
          <w:rFonts w:ascii="仿宋_GB2312" w:eastAsia="仿宋_GB2312" w:hAnsi="仿宋_GB2312" w:cs="仿宋_GB2312" w:hint="eastAsia"/>
          <w:b/>
          <w:bCs/>
          <w:kern w:val="0"/>
          <w:sz w:val="32"/>
          <w:szCs w:val="32"/>
        </w:rPr>
      </w:pPr>
      <w:r w:rsidRPr="00964403">
        <w:rPr>
          <w:rFonts w:ascii="仿宋_GB2312" w:eastAsia="仿宋_GB2312" w:hAnsi="仿宋_GB2312" w:cs="仿宋_GB2312" w:hint="eastAsia"/>
          <w:b/>
          <w:bCs/>
          <w:kern w:val="0"/>
          <w:sz w:val="32"/>
          <w:szCs w:val="32"/>
        </w:rPr>
        <w:lastRenderedPageBreak/>
        <w:t>第二组：基于生物学育人价值的跨学科实践活动</w:t>
      </w:r>
    </w:p>
    <w:p w14:paraId="5CE04631" w14:textId="77777777" w:rsidR="00217573" w:rsidRDefault="00217573" w:rsidP="00217573">
      <w:pPr>
        <w:widowControl/>
        <w:spacing w:line="440" w:lineRule="exact"/>
        <w:jc w:val="center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</w:p>
    <w:p w14:paraId="22F19D2B" w14:textId="77777777" w:rsidR="00217573" w:rsidRPr="00964403" w:rsidRDefault="00217573" w:rsidP="00217573">
      <w:pPr>
        <w:widowControl/>
        <w:spacing w:line="440" w:lineRule="exact"/>
        <w:jc w:val="center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 w:rsidRPr="00964403">
        <w:rPr>
          <w:rFonts w:ascii="仿宋_GB2312" w:eastAsia="仿宋_GB2312" w:hAnsi="仿宋_GB2312" w:cs="仿宋_GB2312" w:hint="eastAsia"/>
          <w:kern w:val="0"/>
          <w:sz w:val="32"/>
          <w:szCs w:val="32"/>
        </w:rPr>
        <w:t>初中组（</w:t>
      </w:r>
      <w:r w:rsidRPr="00964403">
        <w:rPr>
          <w:rFonts w:ascii="仿宋_GB2312" w:eastAsia="仿宋_GB2312" w:hAnsi="仿宋_GB2312" w:cs="仿宋_GB2312"/>
          <w:kern w:val="0"/>
          <w:sz w:val="32"/>
          <w:szCs w:val="32"/>
        </w:rPr>
        <w:t>10</w:t>
      </w:r>
      <w:r w:rsidRPr="00964403">
        <w:rPr>
          <w:rFonts w:ascii="仿宋_GB2312" w:eastAsia="仿宋_GB2312" w:hAnsi="仿宋_GB2312" w:cs="仿宋_GB2312" w:hint="eastAsia"/>
          <w:kern w:val="0"/>
          <w:sz w:val="32"/>
          <w:szCs w:val="32"/>
        </w:rPr>
        <w:t>人）</w:t>
      </w:r>
    </w:p>
    <w:tbl>
      <w:tblPr>
        <w:tblStyle w:val="41"/>
        <w:tblW w:w="8271" w:type="dxa"/>
        <w:jc w:val="center"/>
        <w:tblLayout w:type="fixed"/>
        <w:tblLook w:val="04A0" w:firstRow="1" w:lastRow="0" w:firstColumn="1" w:lastColumn="0" w:noHBand="0" w:noVBand="1"/>
      </w:tblPr>
      <w:tblGrid>
        <w:gridCol w:w="708"/>
        <w:gridCol w:w="1140"/>
        <w:gridCol w:w="5257"/>
        <w:gridCol w:w="1166"/>
      </w:tblGrid>
      <w:tr w:rsidR="00217573" w14:paraId="78928FEB" w14:textId="77777777" w:rsidTr="004B530E">
        <w:trPr>
          <w:tblHeader/>
          <w:jc w:val="center"/>
        </w:trPr>
        <w:tc>
          <w:tcPr>
            <w:tcW w:w="708" w:type="dxa"/>
            <w:noWrap/>
            <w:vAlign w:val="center"/>
          </w:tcPr>
          <w:p w14:paraId="2A274C85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序号</w:t>
            </w:r>
          </w:p>
        </w:tc>
        <w:tc>
          <w:tcPr>
            <w:tcW w:w="1140" w:type="dxa"/>
            <w:vAlign w:val="center"/>
          </w:tcPr>
          <w:p w14:paraId="40AF523F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姓名</w:t>
            </w:r>
          </w:p>
        </w:tc>
        <w:tc>
          <w:tcPr>
            <w:tcW w:w="5257" w:type="dxa"/>
            <w:noWrap/>
            <w:vAlign w:val="center"/>
          </w:tcPr>
          <w:p w14:paraId="20F3231D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教学案例名称</w:t>
            </w:r>
          </w:p>
        </w:tc>
        <w:tc>
          <w:tcPr>
            <w:tcW w:w="1166" w:type="dxa"/>
            <w:noWrap/>
            <w:vAlign w:val="center"/>
          </w:tcPr>
          <w:p w14:paraId="2A96DC6A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省份</w:t>
            </w:r>
          </w:p>
        </w:tc>
      </w:tr>
      <w:tr w:rsidR="00217573" w14:paraId="0407F7FA" w14:textId="77777777" w:rsidTr="004B530E">
        <w:trPr>
          <w:jc w:val="center"/>
        </w:trPr>
        <w:tc>
          <w:tcPr>
            <w:tcW w:w="708" w:type="dxa"/>
            <w:noWrap/>
            <w:vAlign w:val="center"/>
          </w:tcPr>
          <w:p w14:paraId="29A81A2A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sz w:val="24"/>
              </w:rPr>
              <w:t>1</w:t>
            </w:r>
          </w:p>
        </w:tc>
        <w:tc>
          <w:tcPr>
            <w:tcW w:w="1140" w:type="dxa"/>
            <w:vAlign w:val="center"/>
          </w:tcPr>
          <w:p w14:paraId="31009766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刘家佳</w:t>
            </w:r>
          </w:p>
        </w:tc>
        <w:tc>
          <w:tcPr>
            <w:tcW w:w="5257" w:type="dxa"/>
            <w:noWrap/>
            <w:vAlign w:val="center"/>
          </w:tcPr>
          <w:p w14:paraId="7EBCEB3C" w14:textId="77777777" w:rsidR="00217573" w:rsidRPr="00964403" w:rsidRDefault="00217573" w:rsidP="004B530E">
            <w:pPr>
              <w:snapToGrid w:val="0"/>
              <w:spacing w:after="160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制作橘醋：生物发酵工艺与原理探秘</w:t>
            </w:r>
          </w:p>
        </w:tc>
        <w:tc>
          <w:tcPr>
            <w:tcW w:w="1166" w:type="dxa"/>
            <w:noWrap/>
            <w:vAlign w:val="center"/>
          </w:tcPr>
          <w:p w14:paraId="30994C11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湖北</w:t>
            </w:r>
          </w:p>
        </w:tc>
      </w:tr>
      <w:tr w:rsidR="00217573" w14:paraId="7771BD3E" w14:textId="77777777" w:rsidTr="004B530E">
        <w:trPr>
          <w:jc w:val="center"/>
        </w:trPr>
        <w:tc>
          <w:tcPr>
            <w:tcW w:w="708" w:type="dxa"/>
            <w:noWrap/>
            <w:vAlign w:val="center"/>
          </w:tcPr>
          <w:p w14:paraId="40C0F674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sz w:val="24"/>
              </w:rPr>
              <w:t>2</w:t>
            </w:r>
          </w:p>
        </w:tc>
        <w:tc>
          <w:tcPr>
            <w:tcW w:w="1140" w:type="dxa"/>
            <w:vAlign w:val="center"/>
          </w:tcPr>
          <w:p w14:paraId="45BBA8AA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杨正清</w:t>
            </w:r>
          </w:p>
        </w:tc>
        <w:tc>
          <w:tcPr>
            <w:tcW w:w="5257" w:type="dxa"/>
            <w:noWrap/>
            <w:vAlign w:val="center"/>
          </w:tcPr>
          <w:p w14:paraId="4B426A82" w14:textId="77777777" w:rsidR="00217573" w:rsidRPr="00964403" w:rsidRDefault="00217573" w:rsidP="004B530E">
            <w:pPr>
              <w:snapToGrid w:val="0"/>
              <w:spacing w:after="160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基于青海老酸奶制作的初中生物学跨学科实践活动案例</w:t>
            </w:r>
          </w:p>
        </w:tc>
        <w:tc>
          <w:tcPr>
            <w:tcW w:w="1166" w:type="dxa"/>
            <w:noWrap/>
            <w:vAlign w:val="center"/>
          </w:tcPr>
          <w:p w14:paraId="4DFCD484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青海</w:t>
            </w:r>
          </w:p>
        </w:tc>
      </w:tr>
      <w:tr w:rsidR="00217573" w14:paraId="2AA1BADD" w14:textId="77777777" w:rsidTr="004B530E">
        <w:trPr>
          <w:jc w:val="center"/>
        </w:trPr>
        <w:tc>
          <w:tcPr>
            <w:tcW w:w="708" w:type="dxa"/>
            <w:noWrap/>
            <w:vAlign w:val="center"/>
          </w:tcPr>
          <w:p w14:paraId="6175E5F0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sz w:val="24"/>
              </w:rPr>
              <w:t>3</w:t>
            </w:r>
          </w:p>
        </w:tc>
        <w:tc>
          <w:tcPr>
            <w:tcW w:w="1140" w:type="dxa"/>
            <w:vAlign w:val="center"/>
          </w:tcPr>
          <w:p w14:paraId="0303101E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曾锐</w:t>
            </w:r>
          </w:p>
        </w:tc>
        <w:tc>
          <w:tcPr>
            <w:tcW w:w="5257" w:type="dxa"/>
            <w:noWrap/>
            <w:vAlign w:val="center"/>
          </w:tcPr>
          <w:p w14:paraId="278DFFE7" w14:textId="77777777" w:rsidR="00217573" w:rsidRPr="00964403" w:rsidRDefault="00217573" w:rsidP="004B530E">
            <w:pPr>
              <w:snapToGrid w:val="0"/>
              <w:spacing w:after="160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制作健康美味的泡菜</w:t>
            </w:r>
          </w:p>
        </w:tc>
        <w:tc>
          <w:tcPr>
            <w:tcW w:w="1166" w:type="dxa"/>
            <w:noWrap/>
            <w:vAlign w:val="center"/>
          </w:tcPr>
          <w:p w14:paraId="0D9F12D2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重庆</w:t>
            </w:r>
          </w:p>
        </w:tc>
      </w:tr>
      <w:tr w:rsidR="00217573" w14:paraId="20EEF119" w14:textId="77777777" w:rsidTr="004B530E">
        <w:trPr>
          <w:jc w:val="center"/>
        </w:trPr>
        <w:tc>
          <w:tcPr>
            <w:tcW w:w="708" w:type="dxa"/>
            <w:noWrap/>
            <w:vAlign w:val="center"/>
          </w:tcPr>
          <w:p w14:paraId="198A6915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sz w:val="24"/>
              </w:rPr>
              <w:t>4</w:t>
            </w:r>
          </w:p>
        </w:tc>
        <w:tc>
          <w:tcPr>
            <w:tcW w:w="1140" w:type="dxa"/>
            <w:vAlign w:val="center"/>
          </w:tcPr>
          <w:p w14:paraId="6DEE1854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张鹏</w:t>
            </w:r>
          </w:p>
        </w:tc>
        <w:tc>
          <w:tcPr>
            <w:tcW w:w="5257" w:type="dxa"/>
            <w:noWrap/>
            <w:vAlign w:val="center"/>
          </w:tcPr>
          <w:p w14:paraId="62283637" w14:textId="77777777" w:rsidR="00217573" w:rsidRPr="00964403" w:rsidRDefault="00217573" w:rsidP="004B530E">
            <w:pPr>
              <w:snapToGrid w:val="0"/>
              <w:spacing w:after="160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设计并制作一个生态瓶</w:t>
            </w:r>
          </w:p>
        </w:tc>
        <w:tc>
          <w:tcPr>
            <w:tcW w:w="1166" w:type="dxa"/>
            <w:noWrap/>
            <w:vAlign w:val="center"/>
          </w:tcPr>
          <w:p w14:paraId="3BB4C4CE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重庆</w:t>
            </w:r>
          </w:p>
        </w:tc>
      </w:tr>
      <w:tr w:rsidR="00217573" w14:paraId="4A866884" w14:textId="77777777" w:rsidTr="004B530E">
        <w:trPr>
          <w:jc w:val="center"/>
        </w:trPr>
        <w:tc>
          <w:tcPr>
            <w:tcW w:w="708" w:type="dxa"/>
            <w:noWrap/>
            <w:vAlign w:val="center"/>
          </w:tcPr>
          <w:p w14:paraId="09A412E5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sz w:val="24"/>
              </w:rPr>
              <w:t>5</w:t>
            </w:r>
          </w:p>
        </w:tc>
        <w:tc>
          <w:tcPr>
            <w:tcW w:w="1140" w:type="dxa"/>
            <w:vAlign w:val="center"/>
          </w:tcPr>
          <w:p w14:paraId="76758141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汪美情</w:t>
            </w:r>
          </w:p>
        </w:tc>
        <w:tc>
          <w:tcPr>
            <w:tcW w:w="5257" w:type="dxa"/>
            <w:noWrap/>
            <w:vAlign w:val="center"/>
          </w:tcPr>
          <w:p w14:paraId="14EC7EF2" w14:textId="77777777" w:rsidR="00217573" w:rsidRPr="00964403" w:rsidRDefault="00217573" w:rsidP="004B530E">
            <w:pPr>
              <w:snapToGrid w:val="0"/>
              <w:spacing w:after="160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碳中和目标下校园绿植净固碳量</w:t>
            </w:r>
          </w:p>
        </w:tc>
        <w:tc>
          <w:tcPr>
            <w:tcW w:w="1166" w:type="dxa"/>
            <w:noWrap/>
            <w:vAlign w:val="center"/>
          </w:tcPr>
          <w:p w14:paraId="4FCEC5C8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湖北</w:t>
            </w:r>
          </w:p>
        </w:tc>
      </w:tr>
      <w:tr w:rsidR="00217573" w14:paraId="5EECD84F" w14:textId="77777777" w:rsidTr="004B530E">
        <w:trPr>
          <w:jc w:val="center"/>
        </w:trPr>
        <w:tc>
          <w:tcPr>
            <w:tcW w:w="708" w:type="dxa"/>
            <w:noWrap/>
            <w:vAlign w:val="center"/>
          </w:tcPr>
          <w:p w14:paraId="21646825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sz w:val="24"/>
              </w:rPr>
              <w:t>6</w:t>
            </w:r>
          </w:p>
        </w:tc>
        <w:tc>
          <w:tcPr>
            <w:tcW w:w="1140" w:type="dxa"/>
            <w:vAlign w:val="center"/>
          </w:tcPr>
          <w:p w14:paraId="23FC2544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陈亚丽</w:t>
            </w:r>
          </w:p>
        </w:tc>
        <w:tc>
          <w:tcPr>
            <w:tcW w:w="5257" w:type="dxa"/>
            <w:noWrap/>
            <w:vAlign w:val="center"/>
          </w:tcPr>
          <w:p w14:paraId="1B2E62AB" w14:textId="77777777" w:rsidR="00217573" w:rsidRPr="00964403" w:rsidRDefault="00217573" w:rsidP="004B530E">
            <w:pPr>
              <w:snapToGrid w:val="0"/>
              <w:spacing w:after="160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利用细菌或真菌制作发酵食品——“发酵食品-葡萄酒”制作挑战赛</w:t>
            </w:r>
          </w:p>
        </w:tc>
        <w:tc>
          <w:tcPr>
            <w:tcW w:w="1166" w:type="dxa"/>
            <w:noWrap/>
            <w:vAlign w:val="center"/>
          </w:tcPr>
          <w:p w14:paraId="5D8C001A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福建</w:t>
            </w:r>
          </w:p>
        </w:tc>
      </w:tr>
      <w:tr w:rsidR="00217573" w14:paraId="1D0BF257" w14:textId="77777777" w:rsidTr="004B530E">
        <w:trPr>
          <w:jc w:val="center"/>
        </w:trPr>
        <w:tc>
          <w:tcPr>
            <w:tcW w:w="708" w:type="dxa"/>
            <w:noWrap/>
            <w:vAlign w:val="center"/>
          </w:tcPr>
          <w:p w14:paraId="3F3339FF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sz w:val="24"/>
              </w:rPr>
              <w:t>7</w:t>
            </w:r>
          </w:p>
        </w:tc>
        <w:tc>
          <w:tcPr>
            <w:tcW w:w="1140" w:type="dxa"/>
            <w:vAlign w:val="center"/>
          </w:tcPr>
          <w:p w14:paraId="2B44C9AC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张丽芳</w:t>
            </w:r>
          </w:p>
        </w:tc>
        <w:tc>
          <w:tcPr>
            <w:tcW w:w="5257" w:type="dxa"/>
            <w:noWrap/>
            <w:vAlign w:val="center"/>
          </w:tcPr>
          <w:p w14:paraId="08F9A3C1" w14:textId="77777777" w:rsidR="00217573" w:rsidRPr="00964403" w:rsidRDefault="00217573" w:rsidP="004B530E">
            <w:pPr>
              <w:snapToGrid w:val="0"/>
              <w:spacing w:after="160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食用菌种植初体验与创意应用实践</w:t>
            </w:r>
          </w:p>
        </w:tc>
        <w:tc>
          <w:tcPr>
            <w:tcW w:w="1166" w:type="dxa"/>
            <w:noWrap/>
            <w:vAlign w:val="center"/>
          </w:tcPr>
          <w:p w14:paraId="6C0BD58A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山西</w:t>
            </w:r>
          </w:p>
        </w:tc>
      </w:tr>
      <w:tr w:rsidR="00217573" w14:paraId="4935DE7C" w14:textId="77777777" w:rsidTr="004B530E">
        <w:trPr>
          <w:jc w:val="center"/>
        </w:trPr>
        <w:tc>
          <w:tcPr>
            <w:tcW w:w="708" w:type="dxa"/>
            <w:noWrap/>
            <w:vAlign w:val="center"/>
          </w:tcPr>
          <w:p w14:paraId="6E5CB9F6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sz w:val="24"/>
              </w:rPr>
              <w:t>8</w:t>
            </w:r>
          </w:p>
        </w:tc>
        <w:tc>
          <w:tcPr>
            <w:tcW w:w="1140" w:type="dxa"/>
            <w:vAlign w:val="center"/>
          </w:tcPr>
          <w:p w14:paraId="765701B5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李晶</w:t>
            </w:r>
          </w:p>
        </w:tc>
        <w:tc>
          <w:tcPr>
            <w:tcW w:w="5257" w:type="dxa"/>
            <w:noWrap/>
            <w:vAlign w:val="center"/>
          </w:tcPr>
          <w:p w14:paraId="02E979F7" w14:textId="77777777" w:rsidR="00217573" w:rsidRPr="00964403" w:rsidRDefault="00217573" w:rsidP="004B530E">
            <w:pPr>
              <w:snapToGrid w:val="0"/>
              <w:spacing w:after="160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制作传统发酵美食</w:t>
            </w:r>
          </w:p>
        </w:tc>
        <w:tc>
          <w:tcPr>
            <w:tcW w:w="1166" w:type="dxa"/>
            <w:noWrap/>
            <w:vAlign w:val="center"/>
          </w:tcPr>
          <w:p w14:paraId="51F899EC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甘肃</w:t>
            </w:r>
          </w:p>
        </w:tc>
      </w:tr>
      <w:tr w:rsidR="00217573" w14:paraId="0FAB1585" w14:textId="77777777" w:rsidTr="004B530E">
        <w:trPr>
          <w:jc w:val="center"/>
        </w:trPr>
        <w:tc>
          <w:tcPr>
            <w:tcW w:w="708" w:type="dxa"/>
            <w:noWrap/>
            <w:vAlign w:val="center"/>
          </w:tcPr>
          <w:p w14:paraId="32A50D2B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sz w:val="24"/>
              </w:rPr>
              <w:t>9</w:t>
            </w:r>
          </w:p>
        </w:tc>
        <w:tc>
          <w:tcPr>
            <w:tcW w:w="1140" w:type="dxa"/>
            <w:vAlign w:val="center"/>
          </w:tcPr>
          <w:p w14:paraId="00F70776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孟凡旭</w:t>
            </w:r>
          </w:p>
        </w:tc>
        <w:tc>
          <w:tcPr>
            <w:tcW w:w="5257" w:type="dxa"/>
            <w:noWrap/>
            <w:vAlign w:val="center"/>
          </w:tcPr>
          <w:p w14:paraId="1FE5EF5E" w14:textId="77777777" w:rsidR="00217573" w:rsidRPr="00964403" w:rsidRDefault="00217573" w:rsidP="004B530E">
            <w:pPr>
              <w:snapToGrid w:val="0"/>
              <w:spacing w:after="160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防控近视“睛”彩未来——可调节眼球成像模型制作</w:t>
            </w:r>
          </w:p>
        </w:tc>
        <w:tc>
          <w:tcPr>
            <w:tcW w:w="1166" w:type="dxa"/>
            <w:noWrap/>
            <w:vAlign w:val="center"/>
          </w:tcPr>
          <w:p w14:paraId="531CB726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内蒙古</w:t>
            </w:r>
          </w:p>
        </w:tc>
      </w:tr>
      <w:tr w:rsidR="00217573" w14:paraId="00B2BD02" w14:textId="77777777" w:rsidTr="004B530E">
        <w:trPr>
          <w:jc w:val="center"/>
        </w:trPr>
        <w:tc>
          <w:tcPr>
            <w:tcW w:w="708" w:type="dxa"/>
            <w:noWrap/>
            <w:vAlign w:val="center"/>
          </w:tcPr>
          <w:p w14:paraId="31654FE8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sz w:val="24"/>
              </w:rPr>
              <w:t>10</w:t>
            </w:r>
          </w:p>
        </w:tc>
        <w:tc>
          <w:tcPr>
            <w:tcW w:w="1140" w:type="dxa"/>
            <w:vAlign w:val="center"/>
          </w:tcPr>
          <w:p w14:paraId="16B740CA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沈成才</w:t>
            </w:r>
          </w:p>
        </w:tc>
        <w:tc>
          <w:tcPr>
            <w:tcW w:w="5257" w:type="dxa"/>
            <w:noWrap/>
            <w:vAlign w:val="center"/>
          </w:tcPr>
          <w:p w14:paraId="0F3D4021" w14:textId="77777777" w:rsidR="00217573" w:rsidRPr="00964403" w:rsidRDefault="00217573" w:rsidP="004B530E">
            <w:pPr>
              <w:snapToGrid w:val="0"/>
              <w:spacing w:after="160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基于</w:t>
            </w:r>
            <w:r w:rsidRPr="00964403">
              <w:rPr>
                <w:rFonts w:ascii="仿宋_GB2312" w:eastAsia="仿宋_GB2312" w:hAnsi="仿宋_GB2312" w:cs="仿宋_GB2312"/>
                <w:sz w:val="24"/>
              </w:rPr>
              <w:t>STEM</w:t>
            </w: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背景下跨学科项目式学习的实践探究——水培新疆红花与小麦，探索植物生长的奥秘</w:t>
            </w:r>
          </w:p>
        </w:tc>
        <w:tc>
          <w:tcPr>
            <w:tcW w:w="1166" w:type="dxa"/>
            <w:noWrap/>
            <w:vAlign w:val="center"/>
          </w:tcPr>
          <w:p w14:paraId="3BD1F50D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新疆</w:t>
            </w:r>
          </w:p>
        </w:tc>
      </w:tr>
    </w:tbl>
    <w:p w14:paraId="64099B90" w14:textId="77777777" w:rsidR="00217573" w:rsidRDefault="00217573" w:rsidP="00217573">
      <w:pPr>
        <w:spacing w:line="440" w:lineRule="exact"/>
        <w:jc w:val="center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</w:p>
    <w:p w14:paraId="5FA1D919" w14:textId="77777777" w:rsidR="00217573" w:rsidRPr="00964403" w:rsidRDefault="00217573" w:rsidP="00217573">
      <w:pPr>
        <w:spacing w:line="440" w:lineRule="exact"/>
        <w:jc w:val="center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 w:rsidRPr="00964403">
        <w:rPr>
          <w:rFonts w:ascii="仿宋_GB2312" w:eastAsia="仿宋_GB2312" w:hAnsi="仿宋_GB2312" w:cs="仿宋_GB2312" w:hint="eastAsia"/>
          <w:kern w:val="0"/>
          <w:sz w:val="32"/>
          <w:szCs w:val="32"/>
        </w:rPr>
        <w:t>高中组（</w:t>
      </w:r>
      <w:r w:rsidRPr="00964403">
        <w:rPr>
          <w:rFonts w:ascii="仿宋_GB2312" w:eastAsia="仿宋_GB2312" w:hAnsi="仿宋_GB2312" w:cs="仿宋_GB2312"/>
          <w:kern w:val="0"/>
          <w:sz w:val="32"/>
          <w:szCs w:val="32"/>
        </w:rPr>
        <w:t>7</w:t>
      </w:r>
      <w:r w:rsidRPr="00964403">
        <w:rPr>
          <w:rFonts w:ascii="仿宋_GB2312" w:eastAsia="仿宋_GB2312" w:hAnsi="仿宋_GB2312" w:cs="仿宋_GB2312" w:hint="eastAsia"/>
          <w:kern w:val="0"/>
          <w:sz w:val="32"/>
          <w:szCs w:val="32"/>
        </w:rPr>
        <w:t>人）</w:t>
      </w:r>
    </w:p>
    <w:tbl>
      <w:tblPr>
        <w:tblW w:w="82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8"/>
        <w:gridCol w:w="1144"/>
        <w:gridCol w:w="5260"/>
        <w:gridCol w:w="1156"/>
      </w:tblGrid>
      <w:tr w:rsidR="00217573" w14:paraId="17A2E9AC" w14:textId="77777777" w:rsidTr="004B530E">
        <w:trPr>
          <w:trHeight w:val="444"/>
          <w:tblHeader/>
          <w:jc w:val="center"/>
        </w:trPr>
        <w:tc>
          <w:tcPr>
            <w:tcW w:w="0" w:type="auto"/>
            <w:noWrap/>
            <w:vAlign w:val="center"/>
          </w:tcPr>
          <w:p w14:paraId="5F128E10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1144" w:type="dxa"/>
            <w:noWrap/>
            <w:vAlign w:val="center"/>
          </w:tcPr>
          <w:p w14:paraId="65E0F0EC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5261" w:type="dxa"/>
            <w:vAlign w:val="center"/>
          </w:tcPr>
          <w:p w14:paraId="01878A45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  <w:t>案例名称</w:t>
            </w:r>
          </w:p>
        </w:tc>
        <w:tc>
          <w:tcPr>
            <w:tcW w:w="1156" w:type="dxa"/>
            <w:noWrap/>
            <w:vAlign w:val="center"/>
          </w:tcPr>
          <w:p w14:paraId="47D02832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  <w:t>省份</w:t>
            </w:r>
          </w:p>
        </w:tc>
      </w:tr>
      <w:tr w:rsidR="00217573" w14:paraId="4EFC8051" w14:textId="77777777" w:rsidTr="004B530E">
        <w:trPr>
          <w:trHeight w:val="875"/>
          <w:jc w:val="center"/>
        </w:trPr>
        <w:tc>
          <w:tcPr>
            <w:tcW w:w="0" w:type="auto"/>
            <w:noWrap/>
            <w:vAlign w:val="center"/>
          </w:tcPr>
          <w:p w14:paraId="5FEB32D1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kern w:val="0"/>
                <w:sz w:val="24"/>
              </w:rPr>
              <w:t>1</w:t>
            </w:r>
          </w:p>
        </w:tc>
        <w:tc>
          <w:tcPr>
            <w:tcW w:w="1144" w:type="dxa"/>
            <w:noWrap/>
            <w:vAlign w:val="center"/>
          </w:tcPr>
          <w:p w14:paraId="5D0952C4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王红梅</w:t>
            </w:r>
          </w:p>
        </w:tc>
        <w:tc>
          <w:tcPr>
            <w:tcW w:w="5261" w:type="dxa"/>
            <w:vAlign w:val="center"/>
          </w:tcPr>
          <w:p w14:paraId="49B9170C" w14:textId="77777777" w:rsidR="00217573" w:rsidRPr="00964403" w:rsidRDefault="00217573" w:rsidP="004B530E">
            <w:pPr>
              <w:widowControl/>
              <w:snapToGrid w:val="0"/>
              <w:jc w:val="left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跨学科视域下微生物燃料电池资源化处理餐厨垃圾的实践</w:t>
            </w:r>
          </w:p>
        </w:tc>
        <w:tc>
          <w:tcPr>
            <w:tcW w:w="1156" w:type="dxa"/>
            <w:noWrap/>
            <w:vAlign w:val="center"/>
          </w:tcPr>
          <w:p w14:paraId="5CB60C23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浙江</w:t>
            </w:r>
          </w:p>
        </w:tc>
      </w:tr>
      <w:tr w:rsidR="00217573" w14:paraId="0FE72CC8" w14:textId="77777777" w:rsidTr="004B530E">
        <w:trPr>
          <w:trHeight w:val="875"/>
          <w:jc w:val="center"/>
        </w:trPr>
        <w:tc>
          <w:tcPr>
            <w:tcW w:w="0" w:type="auto"/>
            <w:noWrap/>
            <w:vAlign w:val="center"/>
          </w:tcPr>
          <w:p w14:paraId="47D388F4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kern w:val="0"/>
                <w:sz w:val="24"/>
              </w:rPr>
              <w:t>2</w:t>
            </w:r>
          </w:p>
        </w:tc>
        <w:tc>
          <w:tcPr>
            <w:tcW w:w="1144" w:type="dxa"/>
            <w:noWrap/>
            <w:vAlign w:val="center"/>
          </w:tcPr>
          <w:p w14:paraId="1939D734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顾哑慧</w:t>
            </w:r>
          </w:p>
        </w:tc>
        <w:tc>
          <w:tcPr>
            <w:tcW w:w="5261" w:type="dxa"/>
            <w:vAlign w:val="center"/>
          </w:tcPr>
          <w:p w14:paraId="5B01A235" w14:textId="77777777" w:rsidR="00217573" w:rsidRPr="00964403" w:rsidRDefault="00217573" w:rsidP="004B530E">
            <w:pPr>
              <w:widowControl/>
              <w:snapToGrid w:val="0"/>
              <w:jc w:val="left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探木知理</w:t>
            </w:r>
            <w:r w:rsidRPr="00964403">
              <w:rPr>
                <w:rFonts w:ascii="仿宋_GB2312" w:eastAsia="仿宋_GB2312" w:hAnsi="仿宋_GB2312" w:cs="仿宋_GB2312"/>
                <w:kern w:val="0"/>
                <w:sz w:val="24"/>
              </w:rPr>
              <w:t xml:space="preserve"> </w:t>
            </w: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润心践行——校园乔木多功能生态效益评估项目式跨学科实践活动</w:t>
            </w:r>
          </w:p>
        </w:tc>
        <w:tc>
          <w:tcPr>
            <w:tcW w:w="1156" w:type="dxa"/>
            <w:noWrap/>
            <w:vAlign w:val="center"/>
          </w:tcPr>
          <w:p w14:paraId="68B8AD8F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河北</w:t>
            </w:r>
          </w:p>
        </w:tc>
      </w:tr>
      <w:tr w:rsidR="00217573" w14:paraId="259F790B" w14:textId="77777777" w:rsidTr="004B530E">
        <w:trPr>
          <w:trHeight w:val="875"/>
          <w:jc w:val="center"/>
        </w:trPr>
        <w:tc>
          <w:tcPr>
            <w:tcW w:w="0" w:type="auto"/>
            <w:noWrap/>
            <w:vAlign w:val="center"/>
          </w:tcPr>
          <w:p w14:paraId="32ADA25D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kern w:val="0"/>
                <w:sz w:val="24"/>
              </w:rPr>
              <w:t>3</w:t>
            </w:r>
          </w:p>
        </w:tc>
        <w:tc>
          <w:tcPr>
            <w:tcW w:w="1144" w:type="dxa"/>
            <w:noWrap/>
            <w:vAlign w:val="center"/>
          </w:tcPr>
          <w:p w14:paraId="4A3A9BFB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张梦玥</w:t>
            </w:r>
          </w:p>
        </w:tc>
        <w:tc>
          <w:tcPr>
            <w:tcW w:w="5261" w:type="dxa"/>
            <w:vAlign w:val="center"/>
          </w:tcPr>
          <w:p w14:paraId="457ECFFD" w14:textId="77777777" w:rsidR="00217573" w:rsidRPr="00964403" w:rsidRDefault="00217573" w:rsidP="004B530E">
            <w:pPr>
              <w:widowControl/>
              <w:snapToGrid w:val="0"/>
              <w:jc w:val="left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观形摹貌知万物</w:t>
            </w:r>
            <w:r w:rsidRPr="00964403">
              <w:rPr>
                <w:rFonts w:ascii="仿宋_GB2312" w:eastAsia="仿宋_GB2312" w:hAnsi="仿宋_GB2312" w:cs="仿宋_GB2312"/>
                <w:kern w:val="0"/>
                <w:sz w:val="24"/>
              </w:rPr>
              <w:t xml:space="preserve"> </w:t>
            </w: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护绿焕新润芳华——</w:t>
            </w:r>
            <w:r w:rsidRPr="00964403">
              <w:rPr>
                <w:rFonts w:ascii="仿宋_GB2312" w:eastAsia="仿宋_GB2312" w:hAnsi="仿宋_GB2312" w:cs="仿宋_GB2312"/>
                <w:kern w:val="0"/>
                <w:sz w:val="24"/>
              </w:rPr>
              <w:t>PBL</w:t>
            </w: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模式下高中生态六维跨学科实践活动探索</w:t>
            </w:r>
          </w:p>
        </w:tc>
        <w:tc>
          <w:tcPr>
            <w:tcW w:w="1156" w:type="dxa"/>
            <w:noWrap/>
            <w:vAlign w:val="center"/>
          </w:tcPr>
          <w:p w14:paraId="2CFDF4A7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湖北</w:t>
            </w:r>
          </w:p>
        </w:tc>
      </w:tr>
      <w:tr w:rsidR="00217573" w14:paraId="24971CAC" w14:textId="77777777" w:rsidTr="004B530E">
        <w:trPr>
          <w:trHeight w:val="875"/>
          <w:jc w:val="center"/>
        </w:trPr>
        <w:tc>
          <w:tcPr>
            <w:tcW w:w="0" w:type="auto"/>
            <w:noWrap/>
            <w:vAlign w:val="center"/>
          </w:tcPr>
          <w:p w14:paraId="71F374AF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kern w:val="0"/>
                <w:sz w:val="24"/>
              </w:rPr>
              <w:t>4</w:t>
            </w:r>
          </w:p>
        </w:tc>
        <w:tc>
          <w:tcPr>
            <w:tcW w:w="1144" w:type="dxa"/>
            <w:noWrap/>
            <w:vAlign w:val="center"/>
          </w:tcPr>
          <w:p w14:paraId="23D047AD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仇申珅</w:t>
            </w:r>
          </w:p>
        </w:tc>
        <w:tc>
          <w:tcPr>
            <w:tcW w:w="5261" w:type="dxa"/>
            <w:vAlign w:val="center"/>
          </w:tcPr>
          <w:p w14:paraId="085A731F" w14:textId="77777777" w:rsidR="00217573" w:rsidRPr="00964403" w:rsidRDefault="00217573" w:rsidP="004B530E">
            <w:pPr>
              <w:widowControl/>
              <w:snapToGrid w:val="0"/>
              <w:jc w:val="left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智农挑战：校园鱼菜共生系统实践——应对水藻爆发危机</w:t>
            </w:r>
          </w:p>
        </w:tc>
        <w:tc>
          <w:tcPr>
            <w:tcW w:w="1156" w:type="dxa"/>
            <w:noWrap/>
            <w:vAlign w:val="center"/>
          </w:tcPr>
          <w:p w14:paraId="10FF1361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天津</w:t>
            </w:r>
          </w:p>
        </w:tc>
      </w:tr>
      <w:tr w:rsidR="00217573" w14:paraId="6357D84A" w14:textId="77777777" w:rsidTr="004B530E">
        <w:trPr>
          <w:trHeight w:val="444"/>
          <w:jc w:val="center"/>
        </w:trPr>
        <w:tc>
          <w:tcPr>
            <w:tcW w:w="0" w:type="auto"/>
            <w:noWrap/>
            <w:vAlign w:val="center"/>
          </w:tcPr>
          <w:p w14:paraId="5433C14F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kern w:val="0"/>
                <w:sz w:val="24"/>
              </w:rPr>
              <w:lastRenderedPageBreak/>
              <w:t>5</w:t>
            </w:r>
          </w:p>
        </w:tc>
        <w:tc>
          <w:tcPr>
            <w:tcW w:w="1144" w:type="dxa"/>
            <w:noWrap/>
            <w:vAlign w:val="center"/>
          </w:tcPr>
          <w:p w14:paraId="608BD0D5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周娈</w:t>
            </w:r>
          </w:p>
        </w:tc>
        <w:tc>
          <w:tcPr>
            <w:tcW w:w="5261" w:type="dxa"/>
            <w:vAlign w:val="center"/>
          </w:tcPr>
          <w:p w14:paraId="6ED7731D" w14:textId="77777777" w:rsidR="00217573" w:rsidRPr="00964403" w:rsidRDefault="00217573" w:rsidP="004B530E">
            <w:pPr>
              <w:widowControl/>
              <w:snapToGrid w:val="0"/>
              <w:jc w:val="left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探究阿斯巴甜的甜味机制与食用安全性</w:t>
            </w:r>
          </w:p>
        </w:tc>
        <w:tc>
          <w:tcPr>
            <w:tcW w:w="1156" w:type="dxa"/>
            <w:noWrap/>
            <w:vAlign w:val="center"/>
          </w:tcPr>
          <w:p w14:paraId="5A68036A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湖南</w:t>
            </w:r>
          </w:p>
        </w:tc>
      </w:tr>
      <w:tr w:rsidR="00217573" w14:paraId="2FB58622" w14:textId="77777777" w:rsidTr="004B530E">
        <w:trPr>
          <w:trHeight w:val="875"/>
          <w:jc w:val="center"/>
        </w:trPr>
        <w:tc>
          <w:tcPr>
            <w:tcW w:w="0" w:type="auto"/>
            <w:noWrap/>
            <w:vAlign w:val="center"/>
          </w:tcPr>
          <w:p w14:paraId="3C118678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kern w:val="0"/>
                <w:sz w:val="24"/>
              </w:rPr>
              <w:t>6</w:t>
            </w:r>
          </w:p>
        </w:tc>
        <w:tc>
          <w:tcPr>
            <w:tcW w:w="1144" w:type="dxa"/>
            <w:noWrap/>
            <w:vAlign w:val="center"/>
          </w:tcPr>
          <w:p w14:paraId="07607F8A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杨心媛</w:t>
            </w:r>
          </w:p>
          <w:p w14:paraId="1C0991B9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字发</w:t>
            </w:r>
          </w:p>
        </w:tc>
        <w:tc>
          <w:tcPr>
            <w:tcW w:w="5261" w:type="dxa"/>
            <w:vAlign w:val="center"/>
          </w:tcPr>
          <w:p w14:paraId="36282FB6" w14:textId="77777777" w:rsidR="00217573" w:rsidRPr="00964403" w:rsidRDefault="00217573" w:rsidP="004B530E">
            <w:pPr>
              <w:widowControl/>
              <w:snapToGrid w:val="0"/>
              <w:jc w:val="left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一堵“看不见的水墙”：解码界鱼石的生态阈值与湖泊稳态博弈——基于乡土高原湖泊资源的高中生物学跨学科实践课</w:t>
            </w:r>
          </w:p>
        </w:tc>
        <w:tc>
          <w:tcPr>
            <w:tcW w:w="1156" w:type="dxa"/>
            <w:noWrap/>
            <w:vAlign w:val="center"/>
          </w:tcPr>
          <w:p w14:paraId="3EBB3A3A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云南</w:t>
            </w:r>
          </w:p>
        </w:tc>
      </w:tr>
      <w:tr w:rsidR="00217573" w14:paraId="3DA7E13B" w14:textId="77777777" w:rsidTr="004B530E">
        <w:trPr>
          <w:trHeight w:val="889"/>
          <w:jc w:val="center"/>
        </w:trPr>
        <w:tc>
          <w:tcPr>
            <w:tcW w:w="697" w:type="dxa"/>
            <w:noWrap/>
            <w:vAlign w:val="center"/>
          </w:tcPr>
          <w:p w14:paraId="61E78FA1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kern w:val="0"/>
                <w:sz w:val="24"/>
              </w:rPr>
              <w:t>7</w:t>
            </w:r>
          </w:p>
        </w:tc>
        <w:tc>
          <w:tcPr>
            <w:tcW w:w="1144" w:type="dxa"/>
            <w:noWrap/>
            <w:vAlign w:val="center"/>
          </w:tcPr>
          <w:p w14:paraId="0B7E060F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李浩</w:t>
            </w:r>
          </w:p>
        </w:tc>
        <w:tc>
          <w:tcPr>
            <w:tcW w:w="5261" w:type="dxa"/>
            <w:vAlign w:val="center"/>
          </w:tcPr>
          <w:p w14:paraId="7CBB1682" w14:textId="77777777" w:rsidR="00217573" w:rsidRPr="00964403" w:rsidRDefault="00217573" w:rsidP="004B530E">
            <w:pPr>
              <w:widowControl/>
              <w:snapToGrid w:val="0"/>
              <w:jc w:val="left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《调查银川地区蒿草过敏现象并设计生态治理方案》的教学案例</w:t>
            </w:r>
          </w:p>
        </w:tc>
        <w:tc>
          <w:tcPr>
            <w:tcW w:w="1156" w:type="dxa"/>
            <w:noWrap/>
            <w:vAlign w:val="center"/>
          </w:tcPr>
          <w:p w14:paraId="305B67BF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宁夏</w:t>
            </w:r>
          </w:p>
        </w:tc>
      </w:tr>
    </w:tbl>
    <w:p w14:paraId="6C785BEA" w14:textId="77777777" w:rsidR="00217573" w:rsidRPr="00964403" w:rsidRDefault="00217573" w:rsidP="00217573">
      <w:pPr>
        <w:widowControl/>
        <w:spacing w:line="440" w:lineRule="exact"/>
        <w:ind w:firstLineChars="200" w:firstLine="482"/>
        <w:rPr>
          <w:rFonts w:ascii="仿宋_GB2312" w:eastAsia="仿宋_GB2312" w:hAnsi="仿宋_GB2312" w:cs="仿宋_GB2312" w:hint="eastAsia"/>
          <w:b/>
          <w:bCs/>
          <w:kern w:val="0"/>
          <w:sz w:val="24"/>
        </w:rPr>
      </w:pPr>
    </w:p>
    <w:p w14:paraId="606B04C9" w14:textId="77777777" w:rsidR="00217573" w:rsidRPr="00964403" w:rsidRDefault="00217573" w:rsidP="00217573">
      <w:pPr>
        <w:widowControl/>
        <w:spacing w:line="440" w:lineRule="exact"/>
        <w:ind w:firstLineChars="200" w:firstLine="643"/>
        <w:rPr>
          <w:rFonts w:ascii="仿宋_GB2312" w:eastAsia="仿宋_GB2312" w:hAnsi="仿宋_GB2312" w:cs="仿宋_GB2312" w:hint="eastAsia"/>
          <w:b/>
          <w:bCs/>
          <w:kern w:val="0"/>
          <w:sz w:val="32"/>
          <w:szCs w:val="32"/>
        </w:rPr>
      </w:pPr>
      <w:r w:rsidRPr="00964403">
        <w:rPr>
          <w:rFonts w:ascii="仿宋_GB2312" w:eastAsia="仿宋_GB2312" w:hAnsi="仿宋_GB2312" w:cs="仿宋_GB2312" w:hint="eastAsia"/>
          <w:b/>
          <w:bCs/>
          <w:kern w:val="0"/>
          <w:sz w:val="32"/>
          <w:szCs w:val="32"/>
        </w:rPr>
        <w:t>第三组：激发好奇心、想象力和探求欲的生物学实验教学</w:t>
      </w:r>
    </w:p>
    <w:p w14:paraId="04A378B3" w14:textId="77777777" w:rsidR="00217573" w:rsidRDefault="00217573" w:rsidP="00217573">
      <w:pPr>
        <w:widowControl/>
        <w:spacing w:line="440" w:lineRule="exact"/>
        <w:jc w:val="center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</w:p>
    <w:p w14:paraId="0E5A312A" w14:textId="77777777" w:rsidR="00217573" w:rsidRPr="00964403" w:rsidRDefault="00217573" w:rsidP="00217573">
      <w:pPr>
        <w:widowControl/>
        <w:spacing w:line="440" w:lineRule="exact"/>
        <w:jc w:val="center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 w:rsidRPr="00964403">
        <w:rPr>
          <w:rFonts w:ascii="仿宋_GB2312" w:eastAsia="仿宋_GB2312" w:hAnsi="仿宋_GB2312" w:cs="仿宋_GB2312" w:hint="eastAsia"/>
          <w:kern w:val="0"/>
          <w:sz w:val="32"/>
          <w:szCs w:val="32"/>
        </w:rPr>
        <w:t>初中组（</w:t>
      </w:r>
      <w:r w:rsidRPr="00964403">
        <w:rPr>
          <w:rFonts w:ascii="仿宋_GB2312" w:eastAsia="仿宋_GB2312" w:hAnsi="仿宋_GB2312" w:cs="仿宋_GB2312"/>
          <w:kern w:val="0"/>
          <w:sz w:val="32"/>
          <w:szCs w:val="32"/>
        </w:rPr>
        <w:t>5</w:t>
      </w:r>
      <w:r w:rsidRPr="00964403">
        <w:rPr>
          <w:rFonts w:ascii="仿宋_GB2312" w:eastAsia="仿宋_GB2312" w:hAnsi="仿宋_GB2312" w:cs="仿宋_GB2312" w:hint="eastAsia"/>
          <w:kern w:val="0"/>
          <w:sz w:val="32"/>
          <w:szCs w:val="32"/>
        </w:rPr>
        <w:t>人）</w:t>
      </w:r>
    </w:p>
    <w:tbl>
      <w:tblPr>
        <w:tblStyle w:val="51"/>
        <w:tblW w:w="8271" w:type="dxa"/>
        <w:jc w:val="center"/>
        <w:tblLayout w:type="fixed"/>
        <w:tblLook w:val="04A0" w:firstRow="1" w:lastRow="0" w:firstColumn="1" w:lastColumn="0" w:noHBand="0" w:noVBand="1"/>
      </w:tblPr>
      <w:tblGrid>
        <w:gridCol w:w="708"/>
        <w:gridCol w:w="1095"/>
        <w:gridCol w:w="5350"/>
        <w:gridCol w:w="1118"/>
      </w:tblGrid>
      <w:tr w:rsidR="00217573" w14:paraId="3D560222" w14:textId="77777777" w:rsidTr="004B530E">
        <w:trPr>
          <w:tblHeader/>
          <w:jc w:val="center"/>
        </w:trPr>
        <w:tc>
          <w:tcPr>
            <w:tcW w:w="708" w:type="dxa"/>
            <w:noWrap/>
            <w:vAlign w:val="center"/>
          </w:tcPr>
          <w:p w14:paraId="351CCC55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序号</w:t>
            </w:r>
          </w:p>
        </w:tc>
        <w:tc>
          <w:tcPr>
            <w:tcW w:w="1095" w:type="dxa"/>
            <w:vAlign w:val="center"/>
          </w:tcPr>
          <w:p w14:paraId="2CD7BBF0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姓名</w:t>
            </w:r>
          </w:p>
        </w:tc>
        <w:tc>
          <w:tcPr>
            <w:tcW w:w="5350" w:type="dxa"/>
            <w:noWrap/>
            <w:vAlign w:val="center"/>
          </w:tcPr>
          <w:p w14:paraId="6B519E9B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教学案例名称</w:t>
            </w:r>
          </w:p>
        </w:tc>
        <w:tc>
          <w:tcPr>
            <w:tcW w:w="1118" w:type="dxa"/>
            <w:noWrap/>
            <w:vAlign w:val="center"/>
          </w:tcPr>
          <w:p w14:paraId="353E97E5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省份</w:t>
            </w:r>
          </w:p>
        </w:tc>
      </w:tr>
      <w:tr w:rsidR="00217573" w14:paraId="3F17D347" w14:textId="77777777" w:rsidTr="004B530E">
        <w:trPr>
          <w:jc w:val="center"/>
        </w:trPr>
        <w:tc>
          <w:tcPr>
            <w:tcW w:w="708" w:type="dxa"/>
            <w:noWrap/>
            <w:vAlign w:val="center"/>
          </w:tcPr>
          <w:p w14:paraId="279CB94E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sz w:val="24"/>
              </w:rPr>
              <w:t>1</w:t>
            </w:r>
          </w:p>
        </w:tc>
        <w:tc>
          <w:tcPr>
            <w:tcW w:w="1095" w:type="dxa"/>
            <w:vAlign w:val="center"/>
          </w:tcPr>
          <w:p w14:paraId="427DAED7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张宇</w:t>
            </w:r>
          </w:p>
        </w:tc>
        <w:tc>
          <w:tcPr>
            <w:tcW w:w="5350" w:type="dxa"/>
            <w:noWrap/>
            <w:vAlign w:val="center"/>
          </w:tcPr>
          <w:p w14:paraId="6AA94F36" w14:textId="77777777" w:rsidR="00217573" w:rsidRPr="00964403" w:rsidRDefault="00217573" w:rsidP="004B530E">
            <w:pPr>
              <w:snapToGrid w:val="0"/>
              <w:spacing w:after="160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一场从好奇心到科学实证的探究之旅——以“破译草履虫的生命密码”为例</w:t>
            </w:r>
          </w:p>
        </w:tc>
        <w:tc>
          <w:tcPr>
            <w:tcW w:w="1118" w:type="dxa"/>
            <w:noWrap/>
            <w:vAlign w:val="center"/>
          </w:tcPr>
          <w:p w14:paraId="7C50B40A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黑龙江</w:t>
            </w:r>
          </w:p>
        </w:tc>
      </w:tr>
      <w:tr w:rsidR="00217573" w14:paraId="629D35B7" w14:textId="77777777" w:rsidTr="004B530E">
        <w:trPr>
          <w:jc w:val="center"/>
        </w:trPr>
        <w:tc>
          <w:tcPr>
            <w:tcW w:w="708" w:type="dxa"/>
            <w:noWrap/>
            <w:vAlign w:val="center"/>
          </w:tcPr>
          <w:p w14:paraId="10111726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sz w:val="24"/>
              </w:rPr>
              <w:t>2</w:t>
            </w:r>
          </w:p>
        </w:tc>
        <w:tc>
          <w:tcPr>
            <w:tcW w:w="1095" w:type="dxa"/>
            <w:vAlign w:val="center"/>
          </w:tcPr>
          <w:p w14:paraId="7AB1C3CC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许恒利</w:t>
            </w:r>
          </w:p>
        </w:tc>
        <w:tc>
          <w:tcPr>
            <w:tcW w:w="5350" w:type="dxa"/>
            <w:noWrap/>
            <w:vAlign w:val="center"/>
          </w:tcPr>
          <w:p w14:paraId="10B175C1" w14:textId="77777777" w:rsidR="00217573" w:rsidRPr="00964403" w:rsidRDefault="00217573" w:rsidP="004B530E">
            <w:pPr>
              <w:widowControl/>
              <w:snapToGrid w:val="0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以实验证据链激发学生探求欲的《鱼》教学案</w:t>
            </w:r>
          </w:p>
          <w:p w14:paraId="02FF1E58" w14:textId="77777777" w:rsidR="00217573" w:rsidRPr="00964403" w:rsidRDefault="00217573" w:rsidP="004B530E">
            <w:pPr>
              <w:widowControl/>
              <w:snapToGrid w:val="0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——从</w:t>
            </w: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“到底谁是鱼”到“机器鱼设计”</w:t>
            </w:r>
          </w:p>
        </w:tc>
        <w:tc>
          <w:tcPr>
            <w:tcW w:w="1118" w:type="dxa"/>
            <w:noWrap/>
            <w:vAlign w:val="center"/>
          </w:tcPr>
          <w:p w14:paraId="103BD669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天津</w:t>
            </w:r>
          </w:p>
        </w:tc>
      </w:tr>
      <w:tr w:rsidR="00217573" w14:paraId="757B5540" w14:textId="77777777" w:rsidTr="004B530E">
        <w:trPr>
          <w:jc w:val="center"/>
        </w:trPr>
        <w:tc>
          <w:tcPr>
            <w:tcW w:w="708" w:type="dxa"/>
            <w:noWrap/>
            <w:vAlign w:val="center"/>
          </w:tcPr>
          <w:p w14:paraId="44228778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sz w:val="24"/>
              </w:rPr>
              <w:t>3</w:t>
            </w:r>
          </w:p>
        </w:tc>
        <w:tc>
          <w:tcPr>
            <w:tcW w:w="1095" w:type="dxa"/>
            <w:vAlign w:val="center"/>
          </w:tcPr>
          <w:p w14:paraId="7BB3E633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李海月</w:t>
            </w:r>
          </w:p>
        </w:tc>
        <w:tc>
          <w:tcPr>
            <w:tcW w:w="5350" w:type="dxa"/>
            <w:noWrap/>
            <w:vAlign w:val="center"/>
          </w:tcPr>
          <w:p w14:paraId="3F932A0A" w14:textId="77777777" w:rsidR="00217573" w:rsidRPr="00964403" w:rsidRDefault="00217573" w:rsidP="004B530E">
            <w:pPr>
              <w:snapToGrid w:val="0"/>
              <w:spacing w:after="160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发生在肺内的气体交换——看不见的力量：用实验揭开呼吸的秘密</w:t>
            </w:r>
          </w:p>
        </w:tc>
        <w:tc>
          <w:tcPr>
            <w:tcW w:w="1118" w:type="dxa"/>
            <w:noWrap/>
            <w:vAlign w:val="center"/>
          </w:tcPr>
          <w:p w14:paraId="0BC090B0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河南</w:t>
            </w:r>
          </w:p>
        </w:tc>
      </w:tr>
      <w:tr w:rsidR="00217573" w14:paraId="4971CF66" w14:textId="77777777" w:rsidTr="004B530E">
        <w:trPr>
          <w:jc w:val="center"/>
        </w:trPr>
        <w:tc>
          <w:tcPr>
            <w:tcW w:w="708" w:type="dxa"/>
            <w:noWrap/>
            <w:vAlign w:val="center"/>
          </w:tcPr>
          <w:p w14:paraId="178263A0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sz w:val="24"/>
              </w:rPr>
              <w:t>4</w:t>
            </w:r>
          </w:p>
        </w:tc>
        <w:tc>
          <w:tcPr>
            <w:tcW w:w="1095" w:type="dxa"/>
            <w:vAlign w:val="center"/>
          </w:tcPr>
          <w:p w14:paraId="0034AFD8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肖理</w:t>
            </w:r>
          </w:p>
        </w:tc>
        <w:tc>
          <w:tcPr>
            <w:tcW w:w="5350" w:type="dxa"/>
            <w:noWrap/>
            <w:vAlign w:val="center"/>
          </w:tcPr>
          <w:p w14:paraId="004AA639" w14:textId="77777777" w:rsidR="00217573" w:rsidRPr="00964403" w:rsidRDefault="00217573" w:rsidP="004B530E">
            <w:pPr>
              <w:snapToGrid w:val="0"/>
              <w:spacing w:after="160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分类有“法”，“蛇”我其谁——好奇、想象与探究驱动的分类实验</w:t>
            </w:r>
          </w:p>
        </w:tc>
        <w:tc>
          <w:tcPr>
            <w:tcW w:w="1118" w:type="dxa"/>
            <w:noWrap/>
            <w:vAlign w:val="center"/>
          </w:tcPr>
          <w:p w14:paraId="4AD78763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湖南</w:t>
            </w:r>
          </w:p>
        </w:tc>
      </w:tr>
      <w:tr w:rsidR="00217573" w14:paraId="3687BD89" w14:textId="77777777" w:rsidTr="004B530E">
        <w:trPr>
          <w:jc w:val="center"/>
        </w:trPr>
        <w:tc>
          <w:tcPr>
            <w:tcW w:w="708" w:type="dxa"/>
            <w:noWrap/>
            <w:vAlign w:val="center"/>
          </w:tcPr>
          <w:p w14:paraId="2E2E463C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sz w:val="24"/>
              </w:rPr>
              <w:t>5</w:t>
            </w:r>
          </w:p>
        </w:tc>
        <w:tc>
          <w:tcPr>
            <w:tcW w:w="1095" w:type="dxa"/>
            <w:vAlign w:val="center"/>
          </w:tcPr>
          <w:p w14:paraId="40493EE5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陈莹</w:t>
            </w:r>
          </w:p>
        </w:tc>
        <w:tc>
          <w:tcPr>
            <w:tcW w:w="5350" w:type="dxa"/>
            <w:noWrap/>
            <w:vAlign w:val="center"/>
          </w:tcPr>
          <w:p w14:paraId="54FE9B86" w14:textId="77777777" w:rsidR="00217573" w:rsidRPr="00964403" w:rsidRDefault="00217573" w:rsidP="004B530E">
            <w:pPr>
              <w:snapToGrid w:val="0"/>
              <w:spacing w:after="160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以学生探究欲驱动的初中生物迭代实验教学——以“测定几种食物中的能量”为例</w:t>
            </w:r>
          </w:p>
        </w:tc>
        <w:tc>
          <w:tcPr>
            <w:tcW w:w="1118" w:type="dxa"/>
            <w:noWrap/>
            <w:vAlign w:val="center"/>
          </w:tcPr>
          <w:p w14:paraId="46A156B2" w14:textId="77777777" w:rsidR="00217573" w:rsidRPr="00964403" w:rsidRDefault="00217573" w:rsidP="004B530E">
            <w:pPr>
              <w:snapToGrid w:val="0"/>
              <w:spacing w:after="16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贵州</w:t>
            </w:r>
          </w:p>
        </w:tc>
      </w:tr>
    </w:tbl>
    <w:p w14:paraId="107F0691" w14:textId="77777777" w:rsidR="00217573" w:rsidRDefault="00217573" w:rsidP="00217573">
      <w:pPr>
        <w:spacing w:line="440" w:lineRule="exact"/>
        <w:jc w:val="center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</w:p>
    <w:p w14:paraId="742B9B53" w14:textId="77777777" w:rsidR="00217573" w:rsidRPr="00964403" w:rsidRDefault="00217573" w:rsidP="00217573">
      <w:pPr>
        <w:spacing w:line="440" w:lineRule="exact"/>
        <w:jc w:val="center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 w:rsidRPr="00964403">
        <w:rPr>
          <w:rFonts w:ascii="仿宋_GB2312" w:eastAsia="仿宋_GB2312" w:hAnsi="仿宋_GB2312" w:cs="仿宋_GB2312" w:hint="eastAsia"/>
          <w:kern w:val="0"/>
          <w:sz w:val="32"/>
          <w:szCs w:val="32"/>
        </w:rPr>
        <w:t>高中组（</w:t>
      </w:r>
      <w:r w:rsidRPr="00964403">
        <w:rPr>
          <w:rFonts w:ascii="仿宋_GB2312" w:eastAsia="仿宋_GB2312" w:hAnsi="仿宋_GB2312" w:cs="仿宋_GB2312"/>
          <w:kern w:val="0"/>
          <w:sz w:val="32"/>
          <w:szCs w:val="32"/>
        </w:rPr>
        <w:t>5</w:t>
      </w:r>
      <w:r w:rsidRPr="00964403">
        <w:rPr>
          <w:rFonts w:ascii="仿宋_GB2312" w:eastAsia="仿宋_GB2312" w:hAnsi="仿宋_GB2312" w:cs="仿宋_GB2312" w:hint="eastAsia"/>
          <w:kern w:val="0"/>
          <w:sz w:val="32"/>
          <w:szCs w:val="32"/>
        </w:rPr>
        <w:t>人）</w:t>
      </w:r>
    </w:p>
    <w:tbl>
      <w:tblPr>
        <w:tblW w:w="82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8"/>
        <w:gridCol w:w="1144"/>
        <w:gridCol w:w="5285"/>
        <w:gridCol w:w="1144"/>
      </w:tblGrid>
      <w:tr w:rsidR="00217573" w14:paraId="60D19957" w14:textId="77777777" w:rsidTr="004B530E">
        <w:trPr>
          <w:tblHeader/>
          <w:jc w:val="center"/>
        </w:trPr>
        <w:tc>
          <w:tcPr>
            <w:tcW w:w="0" w:type="auto"/>
            <w:noWrap/>
            <w:vAlign w:val="center"/>
          </w:tcPr>
          <w:p w14:paraId="47F2B743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1144" w:type="dxa"/>
            <w:noWrap/>
            <w:vAlign w:val="center"/>
          </w:tcPr>
          <w:p w14:paraId="456D65C6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5285" w:type="dxa"/>
            <w:vAlign w:val="center"/>
          </w:tcPr>
          <w:p w14:paraId="10E62E01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  <w:t>案例名称</w:t>
            </w:r>
          </w:p>
        </w:tc>
        <w:tc>
          <w:tcPr>
            <w:tcW w:w="1144" w:type="dxa"/>
            <w:noWrap/>
            <w:vAlign w:val="center"/>
          </w:tcPr>
          <w:p w14:paraId="697FA45E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  <w:t>省份</w:t>
            </w:r>
          </w:p>
        </w:tc>
      </w:tr>
      <w:tr w:rsidR="00217573" w14:paraId="690F6E90" w14:textId="77777777" w:rsidTr="004B530E">
        <w:trPr>
          <w:jc w:val="center"/>
        </w:trPr>
        <w:tc>
          <w:tcPr>
            <w:tcW w:w="0" w:type="auto"/>
            <w:noWrap/>
            <w:vAlign w:val="center"/>
          </w:tcPr>
          <w:p w14:paraId="63F48DB9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kern w:val="0"/>
                <w:sz w:val="24"/>
              </w:rPr>
              <w:t>1</w:t>
            </w:r>
          </w:p>
        </w:tc>
        <w:tc>
          <w:tcPr>
            <w:tcW w:w="1144" w:type="dxa"/>
            <w:noWrap/>
            <w:vAlign w:val="center"/>
          </w:tcPr>
          <w:p w14:paraId="37EDDA5C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俞婧</w:t>
            </w:r>
          </w:p>
        </w:tc>
        <w:tc>
          <w:tcPr>
            <w:tcW w:w="5285" w:type="dxa"/>
            <w:vAlign w:val="center"/>
          </w:tcPr>
          <w:p w14:paraId="3ADEC155" w14:textId="77777777" w:rsidR="00217573" w:rsidRPr="00964403" w:rsidRDefault="00217573" w:rsidP="004B530E">
            <w:pPr>
              <w:widowControl/>
              <w:snapToGrid w:val="0"/>
              <w:jc w:val="left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从形态观察到分子鉴定：基于</w:t>
            </w:r>
            <w:r w:rsidRPr="00964403">
              <w:rPr>
                <w:rFonts w:ascii="仿宋_GB2312" w:eastAsia="仿宋_GB2312" w:hAnsi="仿宋_GB2312" w:cs="仿宋_GB2312"/>
                <w:kern w:val="0"/>
                <w:sz w:val="24"/>
              </w:rPr>
              <w:t>16S rDNA</w:t>
            </w: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的菌种鉴定</w:t>
            </w:r>
          </w:p>
        </w:tc>
        <w:tc>
          <w:tcPr>
            <w:tcW w:w="1144" w:type="dxa"/>
            <w:noWrap/>
            <w:vAlign w:val="center"/>
          </w:tcPr>
          <w:p w14:paraId="0EAB9F6A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北京</w:t>
            </w:r>
          </w:p>
        </w:tc>
      </w:tr>
      <w:tr w:rsidR="00217573" w14:paraId="68E3A556" w14:textId="77777777" w:rsidTr="004B530E">
        <w:trPr>
          <w:jc w:val="center"/>
        </w:trPr>
        <w:tc>
          <w:tcPr>
            <w:tcW w:w="0" w:type="auto"/>
            <w:noWrap/>
            <w:vAlign w:val="center"/>
          </w:tcPr>
          <w:p w14:paraId="101167FA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kern w:val="0"/>
                <w:sz w:val="24"/>
              </w:rPr>
              <w:t>2</w:t>
            </w:r>
          </w:p>
        </w:tc>
        <w:tc>
          <w:tcPr>
            <w:tcW w:w="1144" w:type="dxa"/>
            <w:noWrap/>
            <w:vAlign w:val="center"/>
          </w:tcPr>
          <w:p w14:paraId="06CE973F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李淑敏</w:t>
            </w:r>
          </w:p>
        </w:tc>
        <w:tc>
          <w:tcPr>
            <w:tcW w:w="5285" w:type="dxa"/>
            <w:vAlign w:val="center"/>
          </w:tcPr>
          <w:p w14:paraId="3E8D12EB" w14:textId="77777777" w:rsidR="00217573" w:rsidRPr="00964403" w:rsidRDefault="00217573" w:rsidP="004B530E">
            <w:pPr>
              <w:widowControl/>
              <w:snapToGrid w:val="0"/>
              <w:jc w:val="left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基于项目式学习的植物工厂水培豌豆杂交实验</w:t>
            </w:r>
          </w:p>
          <w:p w14:paraId="451BA2B4" w14:textId="77777777" w:rsidR="00217573" w:rsidRPr="00964403" w:rsidRDefault="00217573" w:rsidP="004B530E">
            <w:pPr>
              <w:widowControl/>
              <w:snapToGrid w:val="0"/>
              <w:jc w:val="left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——重走孟德尔分离定律探究之路</w:t>
            </w:r>
          </w:p>
        </w:tc>
        <w:tc>
          <w:tcPr>
            <w:tcW w:w="1144" w:type="dxa"/>
            <w:noWrap/>
            <w:vAlign w:val="center"/>
          </w:tcPr>
          <w:p w14:paraId="503DAB5B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黑龙江</w:t>
            </w:r>
          </w:p>
        </w:tc>
      </w:tr>
      <w:tr w:rsidR="00217573" w14:paraId="1F610651" w14:textId="77777777" w:rsidTr="004B530E">
        <w:trPr>
          <w:jc w:val="center"/>
        </w:trPr>
        <w:tc>
          <w:tcPr>
            <w:tcW w:w="0" w:type="auto"/>
            <w:noWrap/>
            <w:vAlign w:val="center"/>
          </w:tcPr>
          <w:p w14:paraId="004AC7F0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kern w:val="0"/>
                <w:sz w:val="24"/>
              </w:rPr>
              <w:t>3</w:t>
            </w:r>
          </w:p>
        </w:tc>
        <w:tc>
          <w:tcPr>
            <w:tcW w:w="1144" w:type="dxa"/>
            <w:noWrap/>
            <w:vAlign w:val="center"/>
          </w:tcPr>
          <w:p w14:paraId="4FE4E0AF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庞草萍</w:t>
            </w:r>
          </w:p>
        </w:tc>
        <w:tc>
          <w:tcPr>
            <w:tcW w:w="5285" w:type="dxa"/>
            <w:vAlign w:val="center"/>
          </w:tcPr>
          <w:p w14:paraId="1A8C70A5" w14:textId="77777777" w:rsidR="00217573" w:rsidRPr="00964403" w:rsidRDefault="00217573" w:rsidP="004B530E">
            <w:pPr>
              <w:widowControl/>
              <w:snapToGrid w:val="0"/>
              <w:jc w:val="left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“这是</w:t>
            </w:r>
            <w:r w:rsidRPr="00964403">
              <w:rPr>
                <w:rFonts w:ascii="仿宋_GB2312" w:eastAsia="仿宋_GB2312" w:hAnsi="仿宋_GB2312" w:cs="仿宋_GB2312"/>
                <w:kern w:val="0"/>
                <w:sz w:val="24"/>
              </w:rPr>
              <w:t>DNA</w:t>
            </w: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吗？”——在证据链构建中激活科学思维——基于</w:t>
            </w:r>
            <w:r w:rsidRPr="00964403">
              <w:rPr>
                <w:rFonts w:ascii="仿宋_GB2312" w:eastAsia="仿宋_GB2312" w:hAnsi="仿宋_GB2312" w:cs="仿宋_GB2312"/>
                <w:kern w:val="0"/>
                <w:sz w:val="24"/>
              </w:rPr>
              <w:t>DNA</w:t>
            </w: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粗提取与鉴定的探究教学案例</w:t>
            </w:r>
          </w:p>
        </w:tc>
        <w:tc>
          <w:tcPr>
            <w:tcW w:w="1144" w:type="dxa"/>
            <w:noWrap/>
            <w:vAlign w:val="center"/>
          </w:tcPr>
          <w:p w14:paraId="18CA2E5B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广西</w:t>
            </w:r>
          </w:p>
        </w:tc>
      </w:tr>
      <w:tr w:rsidR="00217573" w14:paraId="045F7A9B" w14:textId="77777777" w:rsidTr="004B530E">
        <w:trPr>
          <w:jc w:val="center"/>
        </w:trPr>
        <w:tc>
          <w:tcPr>
            <w:tcW w:w="0" w:type="auto"/>
            <w:noWrap/>
            <w:vAlign w:val="center"/>
          </w:tcPr>
          <w:p w14:paraId="683C202C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kern w:val="0"/>
                <w:sz w:val="24"/>
              </w:rPr>
              <w:lastRenderedPageBreak/>
              <w:t>4</w:t>
            </w:r>
          </w:p>
        </w:tc>
        <w:tc>
          <w:tcPr>
            <w:tcW w:w="1144" w:type="dxa"/>
            <w:noWrap/>
            <w:vAlign w:val="center"/>
          </w:tcPr>
          <w:p w14:paraId="65AB3483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吴敬杰</w:t>
            </w:r>
          </w:p>
        </w:tc>
        <w:tc>
          <w:tcPr>
            <w:tcW w:w="5285" w:type="dxa"/>
            <w:vAlign w:val="center"/>
          </w:tcPr>
          <w:p w14:paraId="740A8172" w14:textId="77777777" w:rsidR="00217573" w:rsidRPr="00964403" w:rsidRDefault="00217573" w:rsidP="004B530E">
            <w:pPr>
              <w:widowControl/>
              <w:snapToGrid w:val="0"/>
              <w:jc w:val="left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“食品侦探”：市售牛羊肉制品鸡源性成分掺假鉴定——基于小型化</w:t>
            </w:r>
            <w:r w:rsidRPr="00964403">
              <w:rPr>
                <w:rFonts w:ascii="仿宋_GB2312" w:eastAsia="仿宋_GB2312" w:hAnsi="仿宋_GB2312" w:cs="仿宋_GB2312"/>
                <w:kern w:val="0"/>
                <w:sz w:val="24"/>
              </w:rPr>
              <w:t>PCR</w:t>
            </w: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仪与电泳成像一体仪实验教学设计</w:t>
            </w:r>
          </w:p>
        </w:tc>
        <w:tc>
          <w:tcPr>
            <w:tcW w:w="1144" w:type="dxa"/>
            <w:noWrap/>
            <w:vAlign w:val="center"/>
          </w:tcPr>
          <w:p w14:paraId="5214D5EB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吉林</w:t>
            </w:r>
          </w:p>
        </w:tc>
      </w:tr>
      <w:tr w:rsidR="00217573" w14:paraId="05099E86" w14:textId="77777777" w:rsidTr="004B530E">
        <w:trPr>
          <w:jc w:val="center"/>
        </w:trPr>
        <w:tc>
          <w:tcPr>
            <w:tcW w:w="698" w:type="dxa"/>
            <w:noWrap/>
            <w:vAlign w:val="center"/>
          </w:tcPr>
          <w:p w14:paraId="5DEF44CE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kern w:val="0"/>
                <w:sz w:val="24"/>
              </w:rPr>
              <w:t>5</w:t>
            </w:r>
          </w:p>
        </w:tc>
        <w:tc>
          <w:tcPr>
            <w:tcW w:w="1144" w:type="dxa"/>
            <w:noWrap/>
            <w:vAlign w:val="center"/>
          </w:tcPr>
          <w:p w14:paraId="3F2F6B07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张琪</w:t>
            </w:r>
          </w:p>
        </w:tc>
        <w:tc>
          <w:tcPr>
            <w:tcW w:w="5285" w:type="dxa"/>
            <w:vAlign w:val="center"/>
          </w:tcPr>
          <w:p w14:paraId="1929BD5E" w14:textId="77777777" w:rsidR="00217573" w:rsidRPr="00964403" w:rsidRDefault="00217573" w:rsidP="004B530E">
            <w:pPr>
              <w:widowControl/>
              <w:snapToGrid w:val="0"/>
              <w:jc w:val="left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基于学生真实生活情境的探究实验教学——探究赤霉素处理大麦种子产生ɑ</w:t>
            </w:r>
            <w:r w:rsidRPr="00964403">
              <w:rPr>
                <w:rFonts w:ascii="仿宋_GB2312" w:eastAsia="仿宋_GB2312" w:hAnsi="仿宋_GB2312" w:cs="仿宋_GB2312"/>
                <w:kern w:val="0"/>
                <w:sz w:val="24"/>
              </w:rPr>
              <w:t>-</w:t>
            </w: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淀粉酶的最适浓度</w:t>
            </w:r>
          </w:p>
        </w:tc>
        <w:tc>
          <w:tcPr>
            <w:tcW w:w="1144" w:type="dxa"/>
            <w:noWrap/>
            <w:vAlign w:val="center"/>
          </w:tcPr>
          <w:p w14:paraId="7152801C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重庆</w:t>
            </w:r>
          </w:p>
        </w:tc>
      </w:tr>
    </w:tbl>
    <w:p w14:paraId="5D1320F7" w14:textId="77777777" w:rsidR="00217573" w:rsidRPr="00964403" w:rsidRDefault="00217573" w:rsidP="00217573">
      <w:pPr>
        <w:widowControl/>
        <w:spacing w:line="440" w:lineRule="exact"/>
        <w:ind w:firstLineChars="200" w:firstLine="482"/>
        <w:rPr>
          <w:rFonts w:ascii="仿宋_GB2312" w:eastAsia="仿宋_GB2312" w:hAnsi="仿宋_GB2312" w:cs="仿宋_GB2312" w:hint="eastAsia"/>
          <w:b/>
          <w:bCs/>
          <w:kern w:val="0"/>
          <w:sz w:val="24"/>
        </w:rPr>
      </w:pPr>
    </w:p>
    <w:p w14:paraId="41E49CF7" w14:textId="77777777" w:rsidR="00217573" w:rsidRPr="00964403" w:rsidRDefault="00217573" w:rsidP="00217573">
      <w:pPr>
        <w:widowControl/>
        <w:spacing w:line="440" w:lineRule="exact"/>
        <w:ind w:firstLineChars="200" w:firstLine="643"/>
        <w:rPr>
          <w:rFonts w:ascii="仿宋_GB2312" w:eastAsia="仿宋_GB2312" w:hAnsi="仿宋_GB2312" w:cs="仿宋_GB2312" w:hint="eastAsia"/>
          <w:b/>
          <w:bCs/>
          <w:kern w:val="0"/>
          <w:sz w:val="32"/>
          <w:szCs w:val="32"/>
        </w:rPr>
      </w:pPr>
      <w:r w:rsidRPr="00964403">
        <w:rPr>
          <w:rFonts w:ascii="仿宋_GB2312" w:eastAsia="仿宋_GB2312" w:hAnsi="仿宋_GB2312" w:cs="仿宋_GB2312" w:hint="eastAsia"/>
          <w:b/>
          <w:bCs/>
          <w:kern w:val="0"/>
          <w:sz w:val="32"/>
          <w:szCs w:val="32"/>
        </w:rPr>
        <w:t>第四组：人工智能赋能的生物学教学</w:t>
      </w:r>
    </w:p>
    <w:p w14:paraId="7A668585" w14:textId="77777777" w:rsidR="00217573" w:rsidRDefault="00217573" w:rsidP="00217573">
      <w:pPr>
        <w:widowControl/>
        <w:spacing w:line="440" w:lineRule="exact"/>
        <w:ind w:firstLineChars="200" w:firstLine="640"/>
        <w:jc w:val="center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</w:p>
    <w:p w14:paraId="4A1D3EB2" w14:textId="77777777" w:rsidR="00217573" w:rsidRPr="00964403" w:rsidRDefault="00217573" w:rsidP="00217573">
      <w:pPr>
        <w:widowControl/>
        <w:spacing w:line="440" w:lineRule="exact"/>
        <w:ind w:firstLineChars="200" w:firstLine="640"/>
        <w:jc w:val="center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 w:rsidRPr="00964403">
        <w:rPr>
          <w:rFonts w:ascii="仿宋_GB2312" w:eastAsia="仿宋_GB2312" w:hAnsi="仿宋_GB2312" w:cs="仿宋_GB2312" w:hint="eastAsia"/>
          <w:kern w:val="0"/>
          <w:sz w:val="32"/>
          <w:szCs w:val="32"/>
        </w:rPr>
        <w:t>初中组（</w:t>
      </w:r>
      <w:r w:rsidRPr="00964403">
        <w:rPr>
          <w:rFonts w:ascii="仿宋_GB2312" w:eastAsia="仿宋_GB2312" w:hAnsi="仿宋_GB2312" w:cs="仿宋_GB2312"/>
          <w:kern w:val="0"/>
          <w:sz w:val="32"/>
          <w:szCs w:val="32"/>
        </w:rPr>
        <w:t>5</w:t>
      </w:r>
      <w:r w:rsidRPr="00964403">
        <w:rPr>
          <w:rFonts w:ascii="仿宋_GB2312" w:eastAsia="仿宋_GB2312" w:hAnsi="仿宋_GB2312" w:cs="仿宋_GB2312" w:hint="eastAsia"/>
          <w:kern w:val="0"/>
          <w:sz w:val="32"/>
          <w:szCs w:val="32"/>
        </w:rPr>
        <w:t>人）</w:t>
      </w:r>
    </w:p>
    <w:tbl>
      <w:tblPr>
        <w:tblStyle w:val="21"/>
        <w:tblW w:w="8278" w:type="dxa"/>
        <w:jc w:val="center"/>
        <w:tblLayout w:type="fixed"/>
        <w:tblLook w:val="04A0" w:firstRow="1" w:lastRow="0" w:firstColumn="1" w:lastColumn="0" w:noHBand="0" w:noVBand="1"/>
      </w:tblPr>
      <w:tblGrid>
        <w:gridCol w:w="708"/>
        <w:gridCol w:w="1141"/>
        <w:gridCol w:w="5300"/>
        <w:gridCol w:w="1129"/>
      </w:tblGrid>
      <w:tr w:rsidR="00217573" w14:paraId="4A168F2A" w14:textId="77777777" w:rsidTr="004B530E">
        <w:trPr>
          <w:trHeight w:val="370"/>
          <w:tblHeader/>
          <w:jc w:val="center"/>
        </w:trPr>
        <w:tc>
          <w:tcPr>
            <w:tcW w:w="708" w:type="dxa"/>
            <w:noWrap/>
            <w:vAlign w:val="center"/>
          </w:tcPr>
          <w:p w14:paraId="5EFB0469" w14:textId="77777777" w:rsidR="00217573" w:rsidRPr="00964403" w:rsidRDefault="00217573" w:rsidP="004B530E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序号</w:t>
            </w:r>
          </w:p>
        </w:tc>
        <w:tc>
          <w:tcPr>
            <w:tcW w:w="1141" w:type="dxa"/>
            <w:vAlign w:val="center"/>
          </w:tcPr>
          <w:p w14:paraId="5EE51080" w14:textId="77777777" w:rsidR="00217573" w:rsidRPr="00964403" w:rsidRDefault="00217573" w:rsidP="004B530E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姓名</w:t>
            </w:r>
          </w:p>
        </w:tc>
        <w:tc>
          <w:tcPr>
            <w:tcW w:w="5300" w:type="dxa"/>
            <w:noWrap/>
            <w:vAlign w:val="center"/>
          </w:tcPr>
          <w:p w14:paraId="14B6EEF8" w14:textId="77777777" w:rsidR="00217573" w:rsidRPr="00964403" w:rsidRDefault="00217573" w:rsidP="004B530E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案例名称</w:t>
            </w:r>
          </w:p>
        </w:tc>
        <w:tc>
          <w:tcPr>
            <w:tcW w:w="1129" w:type="dxa"/>
            <w:noWrap/>
            <w:vAlign w:val="center"/>
          </w:tcPr>
          <w:p w14:paraId="48FA6C38" w14:textId="77777777" w:rsidR="00217573" w:rsidRPr="00964403" w:rsidRDefault="00217573" w:rsidP="004B530E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省份</w:t>
            </w:r>
          </w:p>
        </w:tc>
      </w:tr>
      <w:tr w:rsidR="00217573" w14:paraId="38685216" w14:textId="77777777" w:rsidTr="004B530E">
        <w:trPr>
          <w:trHeight w:val="730"/>
          <w:jc w:val="center"/>
        </w:trPr>
        <w:tc>
          <w:tcPr>
            <w:tcW w:w="708" w:type="dxa"/>
            <w:noWrap/>
            <w:vAlign w:val="center"/>
          </w:tcPr>
          <w:p w14:paraId="5E7F0A89" w14:textId="77777777" w:rsidR="00217573" w:rsidRPr="00964403" w:rsidRDefault="00217573" w:rsidP="004B530E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sz w:val="24"/>
              </w:rPr>
              <w:t>1</w:t>
            </w:r>
          </w:p>
        </w:tc>
        <w:tc>
          <w:tcPr>
            <w:tcW w:w="1141" w:type="dxa"/>
            <w:vAlign w:val="center"/>
          </w:tcPr>
          <w:p w14:paraId="4AC40029" w14:textId="77777777" w:rsidR="00217573" w:rsidRPr="00964403" w:rsidRDefault="00217573" w:rsidP="004B530E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胡利华</w:t>
            </w:r>
          </w:p>
        </w:tc>
        <w:tc>
          <w:tcPr>
            <w:tcW w:w="5300" w:type="dxa"/>
            <w:noWrap/>
            <w:vAlign w:val="center"/>
          </w:tcPr>
          <w:p w14:paraId="5C470F4B" w14:textId="77777777" w:rsidR="00217573" w:rsidRPr="00964403" w:rsidRDefault="00217573" w:rsidP="004B530E">
            <w:pPr>
              <w:snapToGrid w:val="0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 xml:space="preserve">人工智能辅助下的《设计并制作生态瓶》教学 </w:t>
            </w:r>
          </w:p>
          <w:p w14:paraId="2D228764" w14:textId="77777777" w:rsidR="00217573" w:rsidRPr="00964403" w:rsidRDefault="00217573" w:rsidP="004B530E">
            <w:pPr>
              <w:snapToGrid w:val="0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——从“方寸生态”到“智慧渔业”的应用探究</w:t>
            </w:r>
          </w:p>
        </w:tc>
        <w:tc>
          <w:tcPr>
            <w:tcW w:w="1129" w:type="dxa"/>
            <w:noWrap/>
            <w:vAlign w:val="center"/>
          </w:tcPr>
          <w:p w14:paraId="20B0C452" w14:textId="77777777" w:rsidR="00217573" w:rsidRPr="00964403" w:rsidRDefault="00217573" w:rsidP="004B530E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湖北</w:t>
            </w:r>
          </w:p>
        </w:tc>
      </w:tr>
      <w:tr w:rsidR="00217573" w14:paraId="392DF9FB" w14:textId="77777777" w:rsidTr="004B530E">
        <w:trPr>
          <w:trHeight w:val="730"/>
          <w:jc w:val="center"/>
        </w:trPr>
        <w:tc>
          <w:tcPr>
            <w:tcW w:w="708" w:type="dxa"/>
            <w:noWrap/>
            <w:vAlign w:val="center"/>
          </w:tcPr>
          <w:p w14:paraId="1521D6BC" w14:textId="77777777" w:rsidR="00217573" w:rsidRPr="00964403" w:rsidRDefault="00217573" w:rsidP="004B530E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sz w:val="24"/>
              </w:rPr>
              <w:t>2</w:t>
            </w:r>
          </w:p>
        </w:tc>
        <w:tc>
          <w:tcPr>
            <w:tcW w:w="1141" w:type="dxa"/>
            <w:vAlign w:val="center"/>
          </w:tcPr>
          <w:p w14:paraId="4E379B60" w14:textId="77777777" w:rsidR="00217573" w:rsidRPr="00964403" w:rsidRDefault="00217573" w:rsidP="004B530E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江曼玉</w:t>
            </w:r>
          </w:p>
        </w:tc>
        <w:tc>
          <w:tcPr>
            <w:tcW w:w="5300" w:type="dxa"/>
            <w:noWrap/>
            <w:vAlign w:val="center"/>
          </w:tcPr>
          <w:p w14:paraId="46508ABD" w14:textId="77777777" w:rsidR="00217573" w:rsidRPr="00964403" w:rsidRDefault="00217573" w:rsidP="004B530E">
            <w:pPr>
              <w:snapToGrid w:val="0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生成式人工智能赋能</w:t>
            </w:r>
            <w:r w:rsidRPr="00964403">
              <w:rPr>
                <w:rFonts w:ascii="仿宋_GB2312" w:eastAsia="仿宋_GB2312" w:hAnsi="仿宋_GB2312" w:cs="仿宋_GB2312"/>
                <w:sz w:val="24"/>
              </w:rPr>
              <w:t>5E</w:t>
            </w: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探究式教学——以《生物进化的历程》为例</w:t>
            </w:r>
          </w:p>
        </w:tc>
        <w:tc>
          <w:tcPr>
            <w:tcW w:w="1129" w:type="dxa"/>
            <w:noWrap/>
            <w:vAlign w:val="center"/>
          </w:tcPr>
          <w:p w14:paraId="1AE75ED6" w14:textId="77777777" w:rsidR="00217573" w:rsidRPr="00964403" w:rsidRDefault="00217573" w:rsidP="004B530E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福建</w:t>
            </w:r>
          </w:p>
        </w:tc>
      </w:tr>
      <w:tr w:rsidR="00217573" w14:paraId="545D546B" w14:textId="77777777" w:rsidTr="004B530E">
        <w:trPr>
          <w:trHeight w:val="370"/>
          <w:jc w:val="center"/>
        </w:trPr>
        <w:tc>
          <w:tcPr>
            <w:tcW w:w="708" w:type="dxa"/>
            <w:noWrap/>
            <w:vAlign w:val="center"/>
          </w:tcPr>
          <w:p w14:paraId="33DBDB8A" w14:textId="77777777" w:rsidR="00217573" w:rsidRPr="00964403" w:rsidRDefault="00217573" w:rsidP="004B530E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sz w:val="24"/>
              </w:rPr>
              <w:t>3</w:t>
            </w:r>
          </w:p>
        </w:tc>
        <w:tc>
          <w:tcPr>
            <w:tcW w:w="1141" w:type="dxa"/>
            <w:vAlign w:val="center"/>
          </w:tcPr>
          <w:p w14:paraId="1482104E" w14:textId="77777777" w:rsidR="00217573" w:rsidRPr="00964403" w:rsidRDefault="00217573" w:rsidP="004B530E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曾秤英</w:t>
            </w:r>
          </w:p>
        </w:tc>
        <w:tc>
          <w:tcPr>
            <w:tcW w:w="5300" w:type="dxa"/>
            <w:noWrap/>
            <w:vAlign w:val="center"/>
          </w:tcPr>
          <w:p w14:paraId="5CB84BA3" w14:textId="77777777" w:rsidR="00217573" w:rsidRPr="00964403" w:rsidRDefault="00217573" w:rsidP="004B530E">
            <w:pPr>
              <w:snapToGrid w:val="0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细胞通过分裂产生新细胞</w:t>
            </w:r>
          </w:p>
        </w:tc>
        <w:tc>
          <w:tcPr>
            <w:tcW w:w="1129" w:type="dxa"/>
            <w:noWrap/>
            <w:vAlign w:val="center"/>
          </w:tcPr>
          <w:p w14:paraId="253A9B1C" w14:textId="77777777" w:rsidR="00217573" w:rsidRPr="00964403" w:rsidRDefault="00217573" w:rsidP="004B530E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江西</w:t>
            </w:r>
          </w:p>
        </w:tc>
      </w:tr>
      <w:tr w:rsidR="00217573" w14:paraId="42826B17" w14:textId="77777777" w:rsidTr="004B530E">
        <w:trPr>
          <w:trHeight w:val="370"/>
          <w:jc w:val="center"/>
        </w:trPr>
        <w:tc>
          <w:tcPr>
            <w:tcW w:w="708" w:type="dxa"/>
            <w:noWrap/>
            <w:vAlign w:val="center"/>
          </w:tcPr>
          <w:p w14:paraId="1B7C5F25" w14:textId="77777777" w:rsidR="00217573" w:rsidRPr="00964403" w:rsidRDefault="00217573" w:rsidP="004B530E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sz w:val="24"/>
              </w:rPr>
              <w:t>4</w:t>
            </w:r>
          </w:p>
        </w:tc>
        <w:tc>
          <w:tcPr>
            <w:tcW w:w="1141" w:type="dxa"/>
            <w:vAlign w:val="center"/>
          </w:tcPr>
          <w:p w14:paraId="0D5AD2DB" w14:textId="77777777" w:rsidR="00217573" w:rsidRPr="00964403" w:rsidRDefault="00217573" w:rsidP="004B530E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吴宇洁</w:t>
            </w:r>
          </w:p>
        </w:tc>
        <w:tc>
          <w:tcPr>
            <w:tcW w:w="5300" w:type="dxa"/>
            <w:noWrap/>
            <w:vAlign w:val="center"/>
          </w:tcPr>
          <w:p w14:paraId="7057C8D0" w14:textId="77777777" w:rsidR="00217573" w:rsidRPr="00964403" w:rsidRDefault="00217573" w:rsidP="004B530E">
            <w:pPr>
              <w:snapToGrid w:val="0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制作血液循环模型探究心肺复苏原理</w:t>
            </w:r>
          </w:p>
        </w:tc>
        <w:tc>
          <w:tcPr>
            <w:tcW w:w="1129" w:type="dxa"/>
            <w:noWrap/>
            <w:vAlign w:val="center"/>
          </w:tcPr>
          <w:p w14:paraId="72BFC8AC" w14:textId="77777777" w:rsidR="00217573" w:rsidRPr="00964403" w:rsidRDefault="00217573" w:rsidP="004B530E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浙江</w:t>
            </w:r>
          </w:p>
        </w:tc>
      </w:tr>
      <w:tr w:rsidR="00217573" w14:paraId="1879F9CE" w14:textId="77777777" w:rsidTr="004B530E">
        <w:trPr>
          <w:trHeight w:val="382"/>
          <w:jc w:val="center"/>
        </w:trPr>
        <w:tc>
          <w:tcPr>
            <w:tcW w:w="708" w:type="dxa"/>
            <w:noWrap/>
            <w:vAlign w:val="center"/>
          </w:tcPr>
          <w:p w14:paraId="20532DE5" w14:textId="77777777" w:rsidR="00217573" w:rsidRPr="00964403" w:rsidRDefault="00217573" w:rsidP="004B530E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sz w:val="24"/>
              </w:rPr>
              <w:t>5</w:t>
            </w:r>
          </w:p>
        </w:tc>
        <w:tc>
          <w:tcPr>
            <w:tcW w:w="1141" w:type="dxa"/>
            <w:vAlign w:val="center"/>
          </w:tcPr>
          <w:p w14:paraId="32146A2E" w14:textId="77777777" w:rsidR="00217573" w:rsidRPr="00964403" w:rsidRDefault="00217573" w:rsidP="004B530E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崔芳</w:t>
            </w:r>
          </w:p>
        </w:tc>
        <w:tc>
          <w:tcPr>
            <w:tcW w:w="5300" w:type="dxa"/>
            <w:noWrap/>
            <w:vAlign w:val="center"/>
          </w:tcPr>
          <w:p w14:paraId="543A4532" w14:textId="77777777" w:rsidR="00217573" w:rsidRPr="00964403" w:rsidRDefault="00217573" w:rsidP="004B530E">
            <w:pPr>
              <w:snapToGrid w:val="0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sz w:val="24"/>
              </w:rPr>
              <w:t>AI</w:t>
            </w: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“透视眼”：探秘鸟类飞行的形态结构密码</w:t>
            </w:r>
          </w:p>
        </w:tc>
        <w:tc>
          <w:tcPr>
            <w:tcW w:w="1129" w:type="dxa"/>
            <w:noWrap/>
            <w:vAlign w:val="center"/>
          </w:tcPr>
          <w:p w14:paraId="5A7D6AE0" w14:textId="77777777" w:rsidR="00217573" w:rsidRPr="00964403" w:rsidRDefault="00217573" w:rsidP="004B530E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sz w:val="24"/>
              </w:rPr>
              <w:t>河南</w:t>
            </w:r>
          </w:p>
        </w:tc>
      </w:tr>
    </w:tbl>
    <w:p w14:paraId="1A7112EE" w14:textId="77777777" w:rsidR="00217573" w:rsidRDefault="00217573" w:rsidP="00217573">
      <w:pPr>
        <w:spacing w:line="440" w:lineRule="exact"/>
        <w:jc w:val="center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</w:p>
    <w:p w14:paraId="7EEFE5AF" w14:textId="77777777" w:rsidR="00217573" w:rsidRPr="00964403" w:rsidRDefault="00217573" w:rsidP="00217573">
      <w:pPr>
        <w:spacing w:line="440" w:lineRule="exact"/>
        <w:jc w:val="center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 w:rsidRPr="00964403">
        <w:rPr>
          <w:rFonts w:ascii="仿宋_GB2312" w:eastAsia="仿宋_GB2312" w:hAnsi="仿宋_GB2312" w:cs="仿宋_GB2312" w:hint="eastAsia"/>
          <w:kern w:val="0"/>
          <w:sz w:val="32"/>
          <w:szCs w:val="32"/>
        </w:rPr>
        <w:t>高中组（</w:t>
      </w:r>
      <w:r w:rsidRPr="00964403">
        <w:rPr>
          <w:rFonts w:ascii="仿宋_GB2312" w:eastAsia="仿宋_GB2312" w:hAnsi="仿宋_GB2312" w:cs="仿宋_GB2312"/>
          <w:kern w:val="0"/>
          <w:sz w:val="32"/>
          <w:szCs w:val="32"/>
        </w:rPr>
        <w:t>7</w:t>
      </w:r>
      <w:r w:rsidRPr="00964403">
        <w:rPr>
          <w:rFonts w:ascii="仿宋_GB2312" w:eastAsia="仿宋_GB2312" w:hAnsi="仿宋_GB2312" w:cs="仿宋_GB2312" w:hint="eastAsia"/>
          <w:kern w:val="0"/>
          <w:sz w:val="32"/>
          <w:szCs w:val="32"/>
        </w:rPr>
        <w:t>人）</w:t>
      </w:r>
    </w:p>
    <w:tbl>
      <w:tblPr>
        <w:tblW w:w="82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8"/>
        <w:gridCol w:w="1147"/>
        <w:gridCol w:w="5319"/>
        <w:gridCol w:w="1114"/>
      </w:tblGrid>
      <w:tr w:rsidR="00217573" w14:paraId="28F3D6BE" w14:textId="77777777" w:rsidTr="004B530E">
        <w:trPr>
          <w:trHeight w:val="359"/>
          <w:tblHeader/>
          <w:jc w:val="center"/>
        </w:trPr>
        <w:tc>
          <w:tcPr>
            <w:tcW w:w="0" w:type="auto"/>
            <w:noWrap/>
            <w:vAlign w:val="center"/>
          </w:tcPr>
          <w:p w14:paraId="544B77BD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1147" w:type="dxa"/>
            <w:noWrap/>
            <w:vAlign w:val="center"/>
          </w:tcPr>
          <w:p w14:paraId="6E3D6F97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5319" w:type="dxa"/>
            <w:vAlign w:val="center"/>
          </w:tcPr>
          <w:p w14:paraId="45EEDD34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  <w:t>案例名称</w:t>
            </w:r>
          </w:p>
        </w:tc>
        <w:tc>
          <w:tcPr>
            <w:tcW w:w="1114" w:type="dxa"/>
            <w:noWrap/>
            <w:vAlign w:val="center"/>
          </w:tcPr>
          <w:p w14:paraId="77A8FCB6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  <w:t>省份</w:t>
            </w:r>
          </w:p>
        </w:tc>
      </w:tr>
      <w:tr w:rsidR="00217573" w14:paraId="3FFD4AF1" w14:textId="77777777" w:rsidTr="004B530E">
        <w:trPr>
          <w:trHeight w:val="707"/>
          <w:jc w:val="center"/>
        </w:trPr>
        <w:tc>
          <w:tcPr>
            <w:tcW w:w="0" w:type="auto"/>
            <w:noWrap/>
            <w:vAlign w:val="center"/>
          </w:tcPr>
          <w:p w14:paraId="2D81FDFB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kern w:val="0"/>
                <w:sz w:val="24"/>
              </w:rPr>
              <w:t>1</w:t>
            </w:r>
          </w:p>
        </w:tc>
        <w:tc>
          <w:tcPr>
            <w:tcW w:w="1147" w:type="dxa"/>
            <w:noWrap/>
            <w:vAlign w:val="center"/>
          </w:tcPr>
          <w:p w14:paraId="6EF9608B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张妮</w:t>
            </w:r>
          </w:p>
          <w:p w14:paraId="6FF9B6F2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陈江宁</w:t>
            </w:r>
          </w:p>
        </w:tc>
        <w:tc>
          <w:tcPr>
            <w:tcW w:w="5319" w:type="dxa"/>
            <w:vAlign w:val="center"/>
          </w:tcPr>
          <w:p w14:paraId="59EC44E5" w14:textId="77777777" w:rsidR="00217573" w:rsidRPr="00964403" w:rsidRDefault="00217573" w:rsidP="004B530E">
            <w:pPr>
              <w:widowControl/>
              <w:snapToGrid w:val="0"/>
              <w:jc w:val="left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生成式人工智能赋能的虚拟实验资源的开发和应用——以“探究抗生素对细菌的选择作用”为例</w:t>
            </w:r>
          </w:p>
        </w:tc>
        <w:tc>
          <w:tcPr>
            <w:tcW w:w="1114" w:type="dxa"/>
            <w:noWrap/>
            <w:vAlign w:val="center"/>
          </w:tcPr>
          <w:p w14:paraId="581BDD15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广东</w:t>
            </w:r>
          </w:p>
        </w:tc>
      </w:tr>
      <w:tr w:rsidR="00217573" w14:paraId="075B9FCC" w14:textId="77777777" w:rsidTr="004B530E">
        <w:trPr>
          <w:trHeight w:val="707"/>
          <w:jc w:val="center"/>
        </w:trPr>
        <w:tc>
          <w:tcPr>
            <w:tcW w:w="0" w:type="auto"/>
            <w:noWrap/>
            <w:vAlign w:val="center"/>
          </w:tcPr>
          <w:p w14:paraId="7330D0FF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kern w:val="0"/>
                <w:sz w:val="24"/>
              </w:rPr>
              <w:t>2</w:t>
            </w:r>
          </w:p>
        </w:tc>
        <w:tc>
          <w:tcPr>
            <w:tcW w:w="1147" w:type="dxa"/>
            <w:noWrap/>
            <w:vAlign w:val="center"/>
          </w:tcPr>
          <w:p w14:paraId="32CEB17C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唐瑞</w:t>
            </w:r>
          </w:p>
        </w:tc>
        <w:tc>
          <w:tcPr>
            <w:tcW w:w="5319" w:type="dxa"/>
            <w:vAlign w:val="center"/>
          </w:tcPr>
          <w:p w14:paraId="3E7BBCC9" w14:textId="77777777" w:rsidR="00217573" w:rsidRPr="00964403" w:rsidRDefault="00217573" w:rsidP="004B530E">
            <w:pPr>
              <w:widowControl/>
              <w:snapToGrid w:val="0"/>
              <w:jc w:val="left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kern w:val="0"/>
                <w:sz w:val="24"/>
              </w:rPr>
              <w:t>AI</w:t>
            </w: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赋能跨学科实验教学——以“探究水果中还原糖含量”为例</w:t>
            </w:r>
          </w:p>
        </w:tc>
        <w:tc>
          <w:tcPr>
            <w:tcW w:w="1114" w:type="dxa"/>
            <w:noWrap/>
            <w:vAlign w:val="center"/>
          </w:tcPr>
          <w:p w14:paraId="2C064396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湖南</w:t>
            </w:r>
          </w:p>
        </w:tc>
      </w:tr>
      <w:tr w:rsidR="00217573" w14:paraId="7A537ED8" w14:textId="77777777" w:rsidTr="004B530E">
        <w:trPr>
          <w:trHeight w:val="707"/>
          <w:jc w:val="center"/>
        </w:trPr>
        <w:tc>
          <w:tcPr>
            <w:tcW w:w="0" w:type="auto"/>
            <w:noWrap/>
            <w:vAlign w:val="center"/>
          </w:tcPr>
          <w:p w14:paraId="610E0177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kern w:val="0"/>
                <w:sz w:val="24"/>
              </w:rPr>
              <w:t>3</w:t>
            </w:r>
          </w:p>
        </w:tc>
        <w:tc>
          <w:tcPr>
            <w:tcW w:w="1147" w:type="dxa"/>
            <w:noWrap/>
            <w:vAlign w:val="center"/>
          </w:tcPr>
          <w:p w14:paraId="715B2073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张牧</w:t>
            </w:r>
          </w:p>
        </w:tc>
        <w:tc>
          <w:tcPr>
            <w:tcW w:w="5319" w:type="dxa"/>
            <w:vAlign w:val="center"/>
          </w:tcPr>
          <w:p w14:paraId="4FF8BD09" w14:textId="77777777" w:rsidR="00217573" w:rsidRPr="00964403" w:rsidRDefault="00217573" w:rsidP="004B530E">
            <w:pPr>
              <w:widowControl/>
              <w:snapToGrid w:val="0"/>
              <w:jc w:val="left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借助</w:t>
            </w:r>
            <w:r w:rsidRPr="00964403">
              <w:rPr>
                <w:rFonts w:ascii="仿宋_GB2312" w:eastAsia="仿宋_GB2312" w:hAnsi="仿宋_GB2312" w:cs="仿宋_GB2312"/>
                <w:kern w:val="0"/>
                <w:sz w:val="24"/>
              </w:rPr>
              <w:t>DeepSeek</w:t>
            </w: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大模型编程破译“进化密码”的教学实践</w:t>
            </w:r>
          </w:p>
        </w:tc>
        <w:tc>
          <w:tcPr>
            <w:tcW w:w="1114" w:type="dxa"/>
            <w:noWrap/>
            <w:vAlign w:val="center"/>
          </w:tcPr>
          <w:p w14:paraId="1478D36B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湖北</w:t>
            </w:r>
          </w:p>
        </w:tc>
      </w:tr>
      <w:tr w:rsidR="00217573" w14:paraId="352EEF28" w14:textId="77777777" w:rsidTr="004B530E">
        <w:trPr>
          <w:trHeight w:val="707"/>
          <w:jc w:val="center"/>
        </w:trPr>
        <w:tc>
          <w:tcPr>
            <w:tcW w:w="0" w:type="auto"/>
            <w:noWrap/>
            <w:vAlign w:val="center"/>
          </w:tcPr>
          <w:p w14:paraId="70360F8A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kern w:val="0"/>
                <w:sz w:val="24"/>
              </w:rPr>
              <w:t>4</w:t>
            </w:r>
          </w:p>
        </w:tc>
        <w:tc>
          <w:tcPr>
            <w:tcW w:w="1147" w:type="dxa"/>
            <w:noWrap/>
            <w:vAlign w:val="center"/>
          </w:tcPr>
          <w:p w14:paraId="64FF10B3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徐萱</w:t>
            </w:r>
          </w:p>
        </w:tc>
        <w:tc>
          <w:tcPr>
            <w:tcW w:w="5319" w:type="dxa"/>
            <w:vAlign w:val="center"/>
          </w:tcPr>
          <w:p w14:paraId="28308EB3" w14:textId="77777777" w:rsidR="00217573" w:rsidRPr="00964403" w:rsidRDefault="00217573" w:rsidP="004B530E">
            <w:pPr>
              <w:widowControl/>
              <w:snapToGrid w:val="0"/>
              <w:jc w:val="left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kern w:val="0"/>
                <w:sz w:val="24"/>
              </w:rPr>
              <w:t>AI</w:t>
            </w: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赋能高中生物学建模探究式教学实践——以“基因工程是一种重组</w:t>
            </w:r>
            <w:r w:rsidRPr="00964403">
              <w:rPr>
                <w:rFonts w:ascii="仿宋_GB2312" w:eastAsia="仿宋_GB2312" w:hAnsi="仿宋_GB2312" w:cs="仿宋_GB2312"/>
                <w:kern w:val="0"/>
                <w:sz w:val="24"/>
              </w:rPr>
              <w:t>DNA</w:t>
            </w: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技术”第</w:t>
            </w:r>
            <w:r w:rsidRPr="00964403">
              <w:rPr>
                <w:rFonts w:ascii="仿宋_GB2312" w:eastAsia="仿宋_GB2312" w:hAnsi="仿宋_GB2312" w:cs="仿宋_GB2312"/>
                <w:kern w:val="0"/>
                <w:sz w:val="24"/>
              </w:rPr>
              <w:t>3</w:t>
            </w: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课时为例</w:t>
            </w:r>
          </w:p>
        </w:tc>
        <w:tc>
          <w:tcPr>
            <w:tcW w:w="1114" w:type="dxa"/>
            <w:noWrap/>
            <w:vAlign w:val="center"/>
          </w:tcPr>
          <w:p w14:paraId="69DF438A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上海</w:t>
            </w:r>
          </w:p>
        </w:tc>
      </w:tr>
      <w:tr w:rsidR="00217573" w14:paraId="6205B150" w14:textId="77777777" w:rsidTr="004B530E">
        <w:trPr>
          <w:trHeight w:val="359"/>
          <w:jc w:val="center"/>
        </w:trPr>
        <w:tc>
          <w:tcPr>
            <w:tcW w:w="0" w:type="auto"/>
            <w:noWrap/>
            <w:vAlign w:val="center"/>
          </w:tcPr>
          <w:p w14:paraId="6499AC31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kern w:val="0"/>
                <w:sz w:val="24"/>
              </w:rPr>
              <w:t>5</w:t>
            </w:r>
          </w:p>
        </w:tc>
        <w:tc>
          <w:tcPr>
            <w:tcW w:w="1147" w:type="dxa"/>
            <w:noWrap/>
            <w:vAlign w:val="center"/>
          </w:tcPr>
          <w:p w14:paraId="766FCBC2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赵托弟</w:t>
            </w:r>
          </w:p>
        </w:tc>
        <w:tc>
          <w:tcPr>
            <w:tcW w:w="5319" w:type="dxa"/>
            <w:vAlign w:val="center"/>
          </w:tcPr>
          <w:p w14:paraId="39E8CA43" w14:textId="77777777" w:rsidR="00217573" w:rsidRPr="00964403" w:rsidRDefault="00217573" w:rsidP="004B530E">
            <w:pPr>
              <w:widowControl/>
              <w:snapToGrid w:val="0"/>
              <w:jc w:val="left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基于</w:t>
            </w:r>
            <w:proofErr w:type="spellStart"/>
            <w:r w:rsidRPr="00964403">
              <w:rPr>
                <w:rFonts w:ascii="仿宋_GB2312" w:eastAsia="仿宋_GB2312" w:hAnsi="仿宋_GB2312" w:cs="仿宋_GB2312"/>
                <w:kern w:val="0"/>
                <w:sz w:val="24"/>
              </w:rPr>
              <w:t>PhET</w:t>
            </w:r>
            <w:proofErr w:type="spellEnd"/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仿真程序的主动运输与胞吞、胞吐</w:t>
            </w:r>
          </w:p>
        </w:tc>
        <w:tc>
          <w:tcPr>
            <w:tcW w:w="1114" w:type="dxa"/>
            <w:noWrap/>
            <w:vAlign w:val="center"/>
          </w:tcPr>
          <w:p w14:paraId="32A43EB0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云南</w:t>
            </w:r>
          </w:p>
        </w:tc>
      </w:tr>
      <w:tr w:rsidR="00217573" w14:paraId="20AE334B" w14:textId="77777777" w:rsidTr="004B530E">
        <w:trPr>
          <w:trHeight w:val="707"/>
          <w:jc w:val="center"/>
        </w:trPr>
        <w:tc>
          <w:tcPr>
            <w:tcW w:w="0" w:type="auto"/>
            <w:noWrap/>
            <w:vAlign w:val="center"/>
          </w:tcPr>
          <w:p w14:paraId="0F703FEE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kern w:val="0"/>
                <w:sz w:val="24"/>
              </w:rPr>
              <w:t>6</w:t>
            </w:r>
          </w:p>
        </w:tc>
        <w:tc>
          <w:tcPr>
            <w:tcW w:w="1147" w:type="dxa"/>
            <w:noWrap/>
            <w:vAlign w:val="center"/>
          </w:tcPr>
          <w:p w14:paraId="60513638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石秀芹</w:t>
            </w:r>
          </w:p>
        </w:tc>
        <w:tc>
          <w:tcPr>
            <w:tcW w:w="5319" w:type="dxa"/>
            <w:vAlign w:val="center"/>
          </w:tcPr>
          <w:p w14:paraId="2699FB5B" w14:textId="77777777" w:rsidR="00217573" w:rsidRPr="00964403" w:rsidRDefault="00217573" w:rsidP="004B530E">
            <w:pPr>
              <w:widowControl/>
              <w:snapToGrid w:val="0"/>
              <w:jc w:val="left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“神经—体液—免疫调节网络维持机体稳态”专题复习</w:t>
            </w:r>
          </w:p>
        </w:tc>
        <w:tc>
          <w:tcPr>
            <w:tcW w:w="1114" w:type="dxa"/>
            <w:noWrap/>
            <w:vAlign w:val="center"/>
          </w:tcPr>
          <w:p w14:paraId="7C4C92F1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浙江</w:t>
            </w:r>
          </w:p>
        </w:tc>
      </w:tr>
      <w:tr w:rsidR="00217573" w14:paraId="1E1B95A5" w14:textId="77777777" w:rsidTr="004B530E">
        <w:trPr>
          <w:trHeight w:val="718"/>
          <w:jc w:val="center"/>
        </w:trPr>
        <w:tc>
          <w:tcPr>
            <w:tcW w:w="698" w:type="dxa"/>
            <w:noWrap/>
            <w:vAlign w:val="center"/>
          </w:tcPr>
          <w:p w14:paraId="55F294F1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/>
                <w:kern w:val="0"/>
                <w:sz w:val="24"/>
              </w:rPr>
              <w:t>7</w:t>
            </w:r>
          </w:p>
        </w:tc>
        <w:tc>
          <w:tcPr>
            <w:tcW w:w="1147" w:type="dxa"/>
            <w:noWrap/>
            <w:vAlign w:val="center"/>
          </w:tcPr>
          <w:p w14:paraId="5648D371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杨慧</w:t>
            </w:r>
          </w:p>
        </w:tc>
        <w:tc>
          <w:tcPr>
            <w:tcW w:w="5319" w:type="dxa"/>
            <w:vAlign w:val="center"/>
          </w:tcPr>
          <w:p w14:paraId="42E4737D" w14:textId="77777777" w:rsidR="00217573" w:rsidRPr="00964403" w:rsidRDefault="00217573" w:rsidP="004B530E">
            <w:pPr>
              <w:widowControl/>
              <w:snapToGrid w:val="0"/>
              <w:jc w:val="left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“噬”解遗传物质之谜</w:t>
            </w:r>
            <w:r w:rsidRPr="00964403">
              <w:rPr>
                <w:rFonts w:ascii="仿宋_GB2312" w:eastAsia="仿宋_GB2312" w:hAnsi="仿宋_GB2312" w:cs="仿宋_GB2312"/>
                <w:kern w:val="0"/>
                <w:sz w:val="24"/>
              </w:rPr>
              <w:t xml:space="preserve"> </w:t>
            </w: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——《</w:t>
            </w:r>
            <w:r w:rsidRPr="00964403">
              <w:rPr>
                <w:rFonts w:ascii="仿宋_GB2312" w:eastAsia="仿宋_GB2312" w:hAnsi="仿宋_GB2312" w:cs="仿宋_GB2312"/>
                <w:kern w:val="0"/>
                <w:sz w:val="24"/>
              </w:rPr>
              <w:t>DNA</w:t>
            </w: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是主要的遗传物质（第</w:t>
            </w:r>
            <w:r w:rsidRPr="00964403">
              <w:rPr>
                <w:rFonts w:ascii="仿宋_GB2312" w:eastAsia="仿宋_GB2312" w:hAnsi="仿宋_GB2312" w:cs="仿宋_GB2312"/>
                <w:kern w:val="0"/>
                <w:sz w:val="24"/>
              </w:rPr>
              <w:t>2</w:t>
            </w: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课时）》</w:t>
            </w:r>
          </w:p>
        </w:tc>
        <w:tc>
          <w:tcPr>
            <w:tcW w:w="1114" w:type="dxa"/>
            <w:noWrap/>
            <w:vAlign w:val="center"/>
          </w:tcPr>
          <w:p w14:paraId="512F494B" w14:textId="77777777" w:rsidR="00217573" w:rsidRPr="00964403" w:rsidRDefault="00217573" w:rsidP="004B530E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96440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安徽</w:t>
            </w:r>
          </w:p>
        </w:tc>
      </w:tr>
    </w:tbl>
    <w:p w14:paraId="1C6B7296" w14:textId="77777777" w:rsidR="00E55E8E" w:rsidRDefault="00E55E8E">
      <w:pPr>
        <w:rPr>
          <w:rFonts w:hint="eastAsia"/>
        </w:rPr>
      </w:pPr>
    </w:p>
    <w:sectPr w:rsidR="00E55E8E" w:rsidSect="00217573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2098" w:right="1474" w:bottom="1984" w:left="1587" w:header="851" w:footer="992" w:gutter="0"/>
      <w:pgNumType w:start="1"/>
      <w:cols w:space="425"/>
      <w:titlePg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A8BF3" w14:textId="77777777" w:rsidR="00000000" w:rsidRDefault="00000000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D0EBD" w14:textId="77777777" w:rsidR="00000000" w:rsidRDefault="00000000">
    <w:pPr>
      <w:pStyle w:val="ae"/>
      <w:rPr>
        <w:rFonts w:ascii="Times New Roman" w:hAnsi="Times New Roman" w:cs="Times New Roma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04B221A" wp14:editId="6D682379">
              <wp:simplePos x="0" y="0"/>
              <wp:positionH relativeFrom="margin">
                <wp:posOffset>2775585</wp:posOffset>
              </wp:positionH>
              <wp:positionV relativeFrom="paragraph">
                <wp:posOffset>1905</wp:posOffset>
              </wp:positionV>
              <wp:extent cx="171450" cy="1828800"/>
              <wp:effectExtent l="0" t="0" r="0" b="14605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45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80C58D" w14:textId="77777777" w:rsidR="00000000" w:rsidRDefault="00000000">
                          <w:pPr>
                            <w:pStyle w:val="ae"/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>3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4B221A" id="_x0000_t202" coordsize="21600,21600" o:spt="202" path="m,l,21600r21600,l21600,xe">
              <v:stroke joinstyle="miter"/>
              <v:path gradientshapeok="t" o:connecttype="rect"/>
            </v:shapetype>
            <v:shape id="文本框 16" o:spid="_x0000_s1026" type="#_x0000_t202" style="position:absolute;margin-left:218.55pt;margin-top:.15pt;width:13.5pt;height:2in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" filled="f" stroked="f" strokeweight=".5pt">
              <v:textbox style="mso-fit-shape-to-text:t" inset="0,0,0,0">
                <w:txbxContent>
                  <w:p w14:paraId="3280C58D" w14:textId="77777777" w:rsidR="00000000" w:rsidRDefault="00000000">
                    <w:pPr>
                      <w:pStyle w:val="ae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</w:rPr>
                      <w:t>3</w:t>
                    </w:r>
                    <w:r>
                      <w:rPr>
                        <w:rFonts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25C59A" wp14:editId="771A8D7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633CED" w14:textId="77777777" w:rsidR="00000000" w:rsidRDefault="00000000">
                          <w:pPr>
                            <w:pStyle w:val="ae"/>
                            <w:jc w:val="center"/>
                          </w:pPr>
                        </w:p>
                        <w:p w14:paraId="5E25236B" w14:textId="77777777" w:rsidR="00000000" w:rsidRDefault="00000000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4F25C59A" id="文本框 12" o:spid="_x0000_s1027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" filled="f" stroked="f" strokeweight=".5pt">
              <v:textbox style="mso-fit-shape-to-text:t" inset="0,0,0,0">
                <w:txbxContent>
                  <w:p w14:paraId="34633CED" w14:textId="77777777" w:rsidR="00000000" w:rsidRDefault="00000000">
                    <w:pPr>
                      <w:pStyle w:val="ae"/>
                      <w:jc w:val="center"/>
                    </w:pPr>
                  </w:p>
                  <w:p w14:paraId="5E25236B" w14:textId="77777777" w:rsidR="00000000" w:rsidRDefault="00000000"/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BCDD1" w14:textId="77777777" w:rsidR="00000000" w:rsidRDefault="00000000">
    <w:pPr>
      <w:pStyle w:val="ae"/>
      <w:tabs>
        <w:tab w:val="clear" w:pos="4153"/>
      </w:tabs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0B21D58" wp14:editId="5C1C9069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1AADD3" w14:textId="77777777" w:rsidR="00000000" w:rsidRDefault="00000000">
                          <w:pPr>
                            <w:pStyle w:val="ae"/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>2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B21D58" id="_x0000_t202" coordsize="21600,21600" o:spt="202" path="m,l,21600r21600,l21600,xe">
              <v:stroke joinstyle="miter"/>
              <v:path gradientshapeok="t" o:connecttype="rect"/>
            </v:shapetype>
            <v:shape id="文本框 17" o:spid="_x0000_s1028" type="#_x0000_t202" style="position:absolute;left:0;text-align:left;margin-left:0;margin-top:0;width:2in;height:2in;z-index:25166131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" filled="f" stroked="f" strokeweight=".5pt">
              <v:textbox style="mso-fit-shape-to-text:t" inset="0,0,0,0">
                <w:txbxContent>
                  <w:p w14:paraId="311AADD3" w14:textId="77777777" w:rsidR="00000000" w:rsidRDefault="00000000">
                    <w:pPr>
                      <w:pStyle w:val="ae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</w:rPr>
                      <w:t>2</w:t>
                    </w:r>
                    <w:r>
                      <w:rPr>
                        <w:rFonts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1EA88" w14:textId="77777777" w:rsidR="00000000" w:rsidRDefault="00000000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9D33F" w14:textId="77777777" w:rsidR="00000000" w:rsidRDefault="00000000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9A21E" w14:textId="77777777" w:rsidR="00000000" w:rsidRDefault="00000000">
    <w:pPr>
      <w:pStyle w:val="af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573"/>
    <w:rsid w:val="001B217A"/>
    <w:rsid w:val="00217573"/>
    <w:rsid w:val="00E27398"/>
    <w:rsid w:val="00E55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99718"/>
  <w15:chartTrackingRefBased/>
  <w15:docId w15:val="{FFCCFCA0-17A9-438E-9935-D1D0B16CB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7573"/>
    <w:pPr>
      <w:widowControl w:val="0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17573"/>
    <w:pPr>
      <w:keepNext/>
      <w:keepLines/>
      <w:widowControl/>
      <w:spacing w:before="480" w:after="8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7573"/>
    <w:pPr>
      <w:keepNext/>
      <w:keepLines/>
      <w:widowControl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7573"/>
    <w:pPr>
      <w:keepNext/>
      <w:keepLines/>
      <w:widowControl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7573"/>
    <w:pPr>
      <w:keepNext/>
      <w:keepLines/>
      <w:widowControl/>
      <w:spacing w:before="80" w:after="40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7573"/>
    <w:pPr>
      <w:keepNext/>
      <w:keepLines/>
      <w:widowControl/>
      <w:spacing w:before="80" w:after="40"/>
      <w:jc w:val="left"/>
      <w:outlineLvl w:val="4"/>
    </w:pPr>
    <w:rPr>
      <w:rFonts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7573"/>
    <w:pPr>
      <w:keepNext/>
      <w:keepLines/>
      <w:widowControl/>
      <w:spacing w:before="40"/>
      <w:jc w:val="left"/>
      <w:outlineLvl w:val="5"/>
    </w:pPr>
    <w:rPr>
      <w:rFonts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7573"/>
    <w:pPr>
      <w:keepNext/>
      <w:keepLines/>
      <w:widowControl/>
      <w:spacing w:before="40"/>
      <w:jc w:val="left"/>
      <w:outlineLvl w:val="6"/>
    </w:pPr>
    <w:rPr>
      <w:rFonts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7573"/>
    <w:pPr>
      <w:keepNext/>
      <w:keepLines/>
      <w:widowControl/>
      <w:jc w:val="left"/>
      <w:outlineLvl w:val="7"/>
    </w:pPr>
    <w:rPr>
      <w:rFonts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7573"/>
    <w:pPr>
      <w:keepNext/>
      <w:keepLines/>
      <w:widowControl/>
      <w:jc w:val="left"/>
      <w:outlineLvl w:val="8"/>
    </w:pPr>
    <w:rPr>
      <w:rFonts w:eastAsiaTheme="majorEastAsia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1757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175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175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17573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17573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17573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1757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1757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1757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17573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2175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7573"/>
    <w:pPr>
      <w:widowControl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21757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17573"/>
    <w:pPr>
      <w:widowControl/>
      <w:spacing w:before="160" w:after="160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21757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17573"/>
    <w:pPr>
      <w:widowControl/>
      <w:ind w:left="720"/>
      <w:contextualSpacing/>
      <w:jc w:val="left"/>
    </w:pPr>
    <w:rPr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21757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17573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21757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17573"/>
    <w:rPr>
      <w:b/>
      <w:bCs/>
      <w:smallCaps/>
      <w:color w:val="2F5496" w:themeColor="accent1" w:themeShade="BF"/>
      <w:spacing w:val="5"/>
    </w:rPr>
  </w:style>
  <w:style w:type="paragraph" w:styleId="ae">
    <w:name w:val="footer"/>
    <w:basedOn w:val="a"/>
    <w:link w:val="af"/>
    <w:uiPriority w:val="99"/>
    <w:qFormat/>
    <w:rsid w:val="002175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qFormat/>
    <w:rsid w:val="00217573"/>
    <w:rPr>
      <w:sz w:val="18"/>
      <w:szCs w:val="18"/>
      <w14:ligatures w14:val="none"/>
    </w:rPr>
  </w:style>
  <w:style w:type="paragraph" w:styleId="af0">
    <w:name w:val="header"/>
    <w:basedOn w:val="a"/>
    <w:link w:val="af1"/>
    <w:qFormat/>
    <w:rsid w:val="0021757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qFormat/>
    <w:rsid w:val="00217573"/>
    <w:rPr>
      <w:sz w:val="18"/>
      <w:szCs w:val="18"/>
      <w14:ligatures w14:val="none"/>
    </w:rPr>
  </w:style>
  <w:style w:type="table" w:customStyle="1" w:styleId="21">
    <w:name w:val="网格型2"/>
    <w:basedOn w:val="a1"/>
    <w:uiPriority w:val="39"/>
    <w:qFormat/>
    <w:rsid w:val="00217573"/>
    <w:rPr>
      <w:rFonts w:ascii="Cambria" w:eastAsia="MS Mincho" w:hAnsi="Cambr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网格型3"/>
    <w:basedOn w:val="a1"/>
    <w:uiPriority w:val="39"/>
    <w:qFormat/>
    <w:rsid w:val="00217573"/>
    <w:rPr>
      <w:rFonts w:ascii="Cambria" w:eastAsia="MS Mincho" w:hAnsi="Cambr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网格型4"/>
    <w:basedOn w:val="a1"/>
    <w:uiPriority w:val="39"/>
    <w:qFormat/>
    <w:rsid w:val="00217573"/>
    <w:rPr>
      <w:rFonts w:ascii="Cambria" w:eastAsia="MS Mincho" w:hAnsi="Cambr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网格型5"/>
    <w:basedOn w:val="a1"/>
    <w:uiPriority w:val="39"/>
    <w:qFormat/>
    <w:rsid w:val="00217573"/>
    <w:rPr>
      <w:rFonts w:ascii="Cambria" w:eastAsia="MS Mincho" w:hAnsi="Cambr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345</Words>
  <Characters>1972</Characters>
  <Application>Microsoft Office Word</Application>
  <DocSecurity>0</DocSecurity>
  <Lines>16</Lines>
  <Paragraphs>4</Paragraphs>
  <ScaleCrop>false</ScaleCrop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hexiao xu</dc:creator>
  <cp:keywords/>
  <dc:description/>
  <cp:lastModifiedBy>hexiao xu</cp:lastModifiedBy>
  <cp:revision>1</cp:revision>
  <dcterms:created xsi:type="dcterms:W3CDTF">2026-09-21T08:43:00Z</dcterms:created>
  <dcterms:modified xsi:type="dcterms:W3CDTF">2026-09-21T08:43:00Z</dcterms:modified>
</cp:coreProperties>
</file>