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7F11A" w14:textId="77777777" w:rsidR="004B6268" w:rsidRDefault="004B6268" w:rsidP="004B6268">
      <w:pPr>
        <w:spacing w:beforeLines="100" w:before="312" w:afterLines="100" w:after="312" w:line="500" w:lineRule="exact"/>
        <w:jc w:val="center"/>
        <w:rPr>
          <w:rFonts w:ascii="方正小标宋简体" w:eastAsia="方正小标宋简体" w:hAnsi="方正小标宋简体"/>
          <w:sz w:val="44"/>
          <w:szCs w:val="44"/>
        </w:rPr>
      </w:pPr>
      <w:r w:rsidRPr="002C6F38">
        <w:rPr>
          <w:rFonts w:ascii="方正小标宋简体" w:eastAsia="方正小标宋简体" w:hAnsi="方正小标宋简体" w:hint="eastAsia"/>
          <w:sz w:val="44"/>
          <w:szCs w:val="44"/>
        </w:rPr>
        <w:t>报到和住宿地点交通指引</w:t>
      </w:r>
      <w:bookmarkStart w:id="0" w:name="_Hlk145118396"/>
    </w:p>
    <w:p w14:paraId="7B2942B1" w14:textId="77777777" w:rsidR="004B6268" w:rsidRPr="002259A3" w:rsidRDefault="004B6268" w:rsidP="004B6268">
      <w:pPr>
        <w:spacing w:line="500" w:lineRule="exact"/>
        <w:ind w:firstLineChars="150" w:firstLine="482"/>
        <w:rPr>
          <w:rFonts w:ascii="方正小标宋简体" w:eastAsia="方正小标宋简体" w:hAnsi="方正小标宋简体"/>
          <w:sz w:val="44"/>
          <w:szCs w:val="44"/>
        </w:rPr>
      </w:pPr>
      <w:r w:rsidRPr="002259A3">
        <w:rPr>
          <w:rFonts w:ascii="仿宋_GB2312" w:eastAsia="仿宋_GB2312" w:hAnsi="仿宋_GB2312" w:hint="eastAsia"/>
          <w:b/>
          <w:bCs/>
          <w:sz w:val="32"/>
          <w:szCs w:val="32"/>
        </w:rPr>
        <w:t>一、会议住宿</w:t>
      </w:r>
    </w:p>
    <w:p w14:paraId="78F06EBE" w14:textId="77777777" w:rsidR="004B6268" w:rsidRPr="002259A3" w:rsidRDefault="004B6268" w:rsidP="004B6268">
      <w:pPr>
        <w:spacing w:line="500" w:lineRule="exact"/>
        <w:ind w:left="4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1</w:t>
      </w:r>
      <w:r>
        <w:rPr>
          <w:rFonts w:ascii="仿宋_GB2312" w:eastAsia="仿宋_GB2312" w:hAnsi="仿宋_GB2312"/>
          <w:sz w:val="32"/>
          <w:szCs w:val="32"/>
        </w:rPr>
        <w:t>.</w:t>
      </w:r>
      <w:r w:rsidRPr="002259A3">
        <w:rPr>
          <w:rFonts w:ascii="仿宋_GB2312" w:eastAsia="仿宋_GB2312" w:hAnsi="仿宋_GB2312" w:hint="eastAsia"/>
          <w:sz w:val="32"/>
          <w:szCs w:val="32"/>
        </w:rPr>
        <w:t>报到时间：1</w:t>
      </w:r>
      <w:r w:rsidRPr="002259A3">
        <w:rPr>
          <w:rFonts w:ascii="仿宋_GB2312" w:eastAsia="仿宋_GB2312" w:hAnsi="仿宋_GB2312"/>
          <w:sz w:val="32"/>
          <w:szCs w:val="32"/>
        </w:rPr>
        <w:t>1</w:t>
      </w:r>
      <w:r w:rsidRPr="002259A3">
        <w:rPr>
          <w:rFonts w:ascii="仿宋_GB2312" w:eastAsia="仿宋_GB2312" w:hAnsi="仿宋_GB2312" w:hint="eastAsia"/>
          <w:sz w:val="32"/>
          <w:szCs w:val="32"/>
        </w:rPr>
        <w:t>月1</w:t>
      </w:r>
      <w:r w:rsidRPr="002259A3">
        <w:rPr>
          <w:rFonts w:ascii="仿宋_GB2312" w:eastAsia="仿宋_GB2312" w:hAnsi="仿宋_GB2312"/>
          <w:sz w:val="32"/>
          <w:szCs w:val="32"/>
        </w:rPr>
        <w:t>0</w:t>
      </w:r>
      <w:r w:rsidRPr="002259A3">
        <w:rPr>
          <w:rFonts w:ascii="仿宋_GB2312" w:eastAsia="仿宋_GB2312" w:hAnsi="仿宋_GB2312" w:hint="eastAsia"/>
          <w:sz w:val="32"/>
          <w:szCs w:val="32"/>
        </w:rPr>
        <w:t>日（周五）1</w:t>
      </w:r>
      <w:r w:rsidRPr="002259A3">
        <w:rPr>
          <w:rFonts w:ascii="仿宋_GB2312" w:eastAsia="仿宋_GB2312" w:hAnsi="仿宋_GB2312"/>
          <w:sz w:val="32"/>
          <w:szCs w:val="32"/>
        </w:rPr>
        <w:t>0</w:t>
      </w:r>
      <w:r w:rsidRPr="002259A3">
        <w:rPr>
          <w:rFonts w:ascii="仿宋_GB2312" w:eastAsia="仿宋_GB2312" w:hAnsi="仿宋_GB2312" w:hint="eastAsia"/>
          <w:sz w:val="32"/>
          <w:szCs w:val="32"/>
        </w:rPr>
        <w:t>：0</w:t>
      </w:r>
      <w:r w:rsidRPr="002259A3">
        <w:rPr>
          <w:rFonts w:ascii="仿宋_GB2312" w:eastAsia="仿宋_GB2312" w:hAnsi="仿宋_GB2312"/>
          <w:sz w:val="32"/>
          <w:szCs w:val="32"/>
        </w:rPr>
        <w:t>0</w:t>
      </w:r>
      <w:r w:rsidRPr="002259A3">
        <w:rPr>
          <w:rFonts w:ascii="仿宋_GB2312" w:eastAsia="仿宋_GB2312" w:hAnsi="仿宋_GB2312" w:hint="eastAsia"/>
          <w:sz w:val="32"/>
          <w:szCs w:val="32"/>
        </w:rPr>
        <w:t>——2</w:t>
      </w:r>
      <w:r w:rsidRPr="002259A3">
        <w:rPr>
          <w:rFonts w:ascii="仿宋_GB2312" w:eastAsia="仿宋_GB2312" w:hAnsi="仿宋_GB2312"/>
          <w:sz w:val="32"/>
          <w:szCs w:val="32"/>
        </w:rPr>
        <w:t>2</w:t>
      </w:r>
      <w:r w:rsidRPr="002259A3">
        <w:rPr>
          <w:rFonts w:ascii="仿宋_GB2312" w:eastAsia="仿宋_GB2312" w:hAnsi="仿宋_GB2312" w:hint="eastAsia"/>
          <w:sz w:val="32"/>
          <w:szCs w:val="32"/>
        </w:rPr>
        <w:t>：0</w:t>
      </w:r>
      <w:r w:rsidRPr="002259A3">
        <w:rPr>
          <w:rFonts w:ascii="仿宋_GB2312" w:eastAsia="仿宋_GB2312" w:hAnsi="仿宋_GB2312"/>
          <w:sz w:val="32"/>
          <w:szCs w:val="32"/>
        </w:rPr>
        <w:t>0</w:t>
      </w:r>
    </w:p>
    <w:p w14:paraId="3AD56556" w14:textId="77777777" w:rsidR="004B6268" w:rsidRPr="002259A3" w:rsidRDefault="004B6268" w:rsidP="004B6268">
      <w:pPr>
        <w:spacing w:line="500" w:lineRule="exact"/>
        <w:ind w:firstLineChars="150" w:firstLine="48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2</w:t>
      </w:r>
      <w:r>
        <w:rPr>
          <w:rFonts w:ascii="仿宋_GB2312" w:eastAsia="仿宋_GB2312" w:hAnsi="仿宋_GB2312"/>
          <w:sz w:val="32"/>
          <w:szCs w:val="32"/>
        </w:rPr>
        <w:t>.</w:t>
      </w:r>
      <w:r w:rsidRPr="002259A3">
        <w:rPr>
          <w:rFonts w:ascii="仿宋_GB2312" w:eastAsia="仿宋_GB2312" w:hAnsi="仿宋_GB2312" w:hint="eastAsia"/>
          <w:sz w:val="32"/>
          <w:szCs w:val="32"/>
        </w:rPr>
        <w:t>报到及住宿：广州华钜君悦酒店</w:t>
      </w:r>
    </w:p>
    <w:p w14:paraId="279D66E4" w14:textId="77777777" w:rsidR="004B6268" w:rsidRPr="002259A3" w:rsidRDefault="004B6268" w:rsidP="004B6268">
      <w:pPr>
        <w:spacing w:line="500" w:lineRule="exact"/>
        <w:ind w:firstLineChars="150" w:firstLine="48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3</w:t>
      </w:r>
      <w:r>
        <w:rPr>
          <w:rFonts w:ascii="仿宋_GB2312" w:eastAsia="仿宋_GB2312" w:hAnsi="仿宋_GB2312"/>
          <w:sz w:val="32"/>
          <w:szCs w:val="32"/>
        </w:rPr>
        <w:t>.</w:t>
      </w:r>
      <w:r w:rsidRPr="002259A3">
        <w:rPr>
          <w:rFonts w:ascii="仿宋_GB2312" w:eastAsia="仿宋_GB2312" w:hAnsi="仿宋_GB2312" w:hint="eastAsia"/>
          <w:sz w:val="32"/>
          <w:szCs w:val="32"/>
        </w:rPr>
        <w:t>酒店地址：广东省广州市花都区迎宾大道177号</w:t>
      </w:r>
    </w:p>
    <w:p w14:paraId="5C80F9B7" w14:textId="77777777" w:rsidR="004B6268" w:rsidRPr="002259A3" w:rsidRDefault="004B6268" w:rsidP="004B6268">
      <w:pPr>
        <w:spacing w:line="500" w:lineRule="exact"/>
        <w:ind w:firstLineChars="150" w:firstLine="482"/>
        <w:rPr>
          <w:rFonts w:ascii="仿宋_GB2312" w:eastAsia="仿宋_GB2312" w:hAnsi="仿宋_GB2312"/>
          <w:sz w:val="32"/>
          <w:szCs w:val="32"/>
        </w:rPr>
      </w:pPr>
      <w:r w:rsidRPr="002259A3">
        <w:rPr>
          <w:rFonts w:ascii="仿宋_GB2312" w:eastAsia="仿宋_GB2312" w:hAnsi="仿宋_GB2312" w:hint="eastAsia"/>
          <w:b/>
          <w:bCs/>
          <w:sz w:val="32"/>
          <w:szCs w:val="32"/>
        </w:rPr>
        <w:t>二、交通指南</w:t>
      </w:r>
      <w:r w:rsidRPr="002259A3">
        <w:rPr>
          <w:rFonts w:ascii="仿宋_GB2312" w:eastAsia="仿宋_GB2312" w:hAnsi="仿宋_GB2312" w:hint="eastAsia"/>
          <w:sz w:val="32"/>
          <w:szCs w:val="32"/>
        </w:rPr>
        <w:t>（报到地点广州华钜君悦酒店一楼）</w:t>
      </w:r>
    </w:p>
    <w:p w14:paraId="5AF8C6DB" w14:textId="77777777" w:rsidR="004B6268" w:rsidRPr="002259A3" w:rsidRDefault="004B6268" w:rsidP="004B6268">
      <w:pPr>
        <w:pStyle w:val="a4"/>
        <w:spacing w:line="500" w:lineRule="exact"/>
        <w:ind w:left="420" w:firstLineChars="0" w:firstLine="0"/>
        <w:rPr>
          <w:rFonts w:ascii="仿宋_GB2312" w:eastAsia="仿宋_GB2312" w:hAnsi="仿宋_GB2312"/>
          <w:sz w:val="32"/>
          <w:szCs w:val="32"/>
          <w:lang w:val="en-US"/>
        </w:rPr>
      </w:pPr>
      <w:r w:rsidRPr="002259A3">
        <w:rPr>
          <w:rFonts w:ascii="仿宋_GB2312" w:eastAsia="仿宋_GB2312" w:hAnsi="仿宋_GB2312" w:hint="eastAsia"/>
          <w:noProof/>
          <w:sz w:val="32"/>
          <w:szCs w:val="32"/>
          <w:lang w:val="en-US"/>
        </w:rPr>
        <w:drawing>
          <wp:anchor distT="0" distB="0" distL="114300" distR="114300" simplePos="0" relativeHeight="251660288" behindDoc="0" locked="0" layoutInCell="1" allowOverlap="1" wp14:anchorId="5C778A45" wp14:editId="71006B41">
            <wp:simplePos x="0" y="0"/>
            <wp:positionH relativeFrom="column">
              <wp:posOffset>3800475</wp:posOffset>
            </wp:positionH>
            <wp:positionV relativeFrom="paragraph">
              <wp:posOffset>149225</wp:posOffset>
            </wp:positionV>
            <wp:extent cx="2192020" cy="3902075"/>
            <wp:effectExtent l="0" t="0" r="17780" b="3175"/>
            <wp:wrapSquare wrapText="bothSides"/>
            <wp:docPr id="4" name="图片 4" descr="04ea73068aaef3e5558084f648529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ea73068aaef3e5558084f648529a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59A3">
        <w:rPr>
          <w:rFonts w:ascii="仿宋_GB2312" w:eastAsia="仿宋_GB2312" w:hAnsi="仿宋_GB2312" w:hint="eastAsia"/>
          <w:sz w:val="32"/>
          <w:szCs w:val="32"/>
          <w:lang w:val="en-US"/>
        </w:rPr>
        <w:t>1</w:t>
      </w:r>
      <w:r>
        <w:rPr>
          <w:rFonts w:ascii="仿宋_GB2312" w:eastAsia="仿宋_GB2312" w:hAnsi="仿宋_GB2312" w:hint="eastAsia"/>
          <w:sz w:val="32"/>
          <w:szCs w:val="32"/>
          <w:lang w:val="en-US"/>
        </w:rPr>
        <w:t>．</w:t>
      </w:r>
      <w:r w:rsidRPr="002259A3">
        <w:rPr>
          <w:rFonts w:ascii="仿宋_GB2312" w:eastAsia="仿宋_GB2312" w:hAnsi="仿宋_GB2312" w:hint="eastAsia"/>
          <w:b/>
          <w:bCs/>
          <w:sz w:val="32"/>
          <w:szCs w:val="32"/>
          <w:lang w:val="en-US"/>
        </w:rPr>
        <w:t>高铁线路：</w:t>
      </w:r>
      <w:r w:rsidRPr="002259A3">
        <w:rPr>
          <w:rFonts w:ascii="仿宋_GB2312" w:eastAsia="仿宋_GB2312" w:hAnsi="仿宋_GB2312" w:hint="eastAsia"/>
          <w:sz w:val="32"/>
          <w:szCs w:val="32"/>
          <w:lang w:val="en-US"/>
        </w:rPr>
        <w:t>广州南站—广州华钜君悦酒店</w:t>
      </w:r>
    </w:p>
    <w:p w14:paraId="14F1B68C" w14:textId="77777777" w:rsidR="004B6268" w:rsidRPr="002259A3" w:rsidRDefault="004B6268" w:rsidP="004B6268">
      <w:pPr>
        <w:pStyle w:val="a4"/>
        <w:spacing w:line="500" w:lineRule="exact"/>
        <w:ind w:left="420" w:firstLineChars="0" w:firstLine="0"/>
        <w:rPr>
          <w:rFonts w:ascii="仿宋_GB2312" w:eastAsia="仿宋_GB2312" w:hAnsi="仿宋_GB2312"/>
          <w:sz w:val="32"/>
          <w:szCs w:val="32"/>
          <w:lang w:val="en-US"/>
        </w:rPr>
      </w:pPr>
      <w:r w:rsidRPr="002259A3">
        <w:rPr>
          <w:rFonts w:ascii="仿宋_GB2312" w:eastAsia="仿宋_GB2312" w:hAnsi="仿宋_GB2312" w:hint="eastAsia"/>
          <w:sz w:val="32"/>
          <w:szCs w:val="32"/>
          <w:lang w:val="en-US"/>
        </w:rPr>
        <w:t>（1）打车到酒店(用时1小时15分钟)，51公里，160元左右。</w:t>
      </w:r>
    </w:p>
    <w:p w14:paraId="17F4DD6C" w14:textId="77777777" w:rsidR="004B6268" w:rsidRPr="002259A3" w:rsidRDefault="004B6268" w:rsidP="004B6268">
      <w:pPr>
        <w:pStyle w:val="a4"/>
        <w:spacing w:line="500" w:lineRule="exact"/>
        <w:ind w:left="420" w:firstLineChars="0" w:firstLine="0"/>
        <w:rPr>
          <w:rFonts w:ascii="仿宋_GB2312" w:eastAsia="仿宋_GB2312" w:hAnsi="仿宋_GB2312"/>
          <w:sz w:val="32"/>
          <w:szCs w:val="32"/>
          <w:lang w:val="en-US"/>
        </w:rPr>
      </w:pPr>
      <w:r w:rsidRPr="002259A3">
        <w:rPr>
          <w:rFonts w:ascii="仿宋_GB2312" w:eastAsia="仿宋_GB2312" w:hAnsi="仿宋_GB2312" w:hint="eastAsia"/>
          <w:sz w:val="32"/>
          <w:szCs w:val="32"/>
          <w:lang w:val="en-US"/>
        </w:rPr>
        <w:t>（2）公共交通（用时1小时42分钟）：地铁2号线（23站）到嘉禾望岗站，换乘地铁3号线北延段（3站）到高增站，换乘地铁9号线（2站）到清布站C出口，</w:t>
      </w:r>
      <w:bookmarkStart w:id="1" w:name="OLE_LINK2"/>
      <w:r w:rsidRPr="002259A3">
        <w:rPr>
          <w:rFonts w:ascii="仿宋_GB2312" w:eastAsia="仿宋_GB2312" w:hAnsi="仿宋_GB2312" w:hint="eastAsia"/>
          <w:sz w:val="32"/>
          <w:szCs w:val="32"/>
          <w:lang w:val="en-US"/>
        </w:rPr>
        <w:t>步行约560米到达酒店。</w:t>
      </w:r>
      <w:bookmarkEnd w:id="1"/>
    </w:p>
    <w:p w14:paraId="27DF336E" w14:textId="77777777" w:rsidR="004B6268" w:rsidRPr="002259A3" w:rsidRDefault="004B6268" w:rsidP="004B6268">
      <w:pPr>
        <w:pStyle w:val="a4"/>
        <w:spacing w:line="500" w:lineRule="exact"/>
        <w:ind w:left="420" w:firstLineChars="0" w:firstLine="0"/>
        <w:rPr>
          <w:rFonts w:ascii="仿宋_GB2312" w:eastAsia="仿宋_GB2312" w:hAnsi="仿宋_GB2312"/>
          <w:sz w:val="32"/>
          <w:szCs w:val="32"/>
          <w:lang w:val="en-US"/>
        </w:rPr>
      </w:pPr>
      <w:r w:rsidRPr="002259A3">
        <w:rPr>
          <w:rFonts w:ascii="仿宋_GB2312" w:eastAsia="仿宋_GB2312" w:hAnsi="仿宋_GB2312"/>
          <w:sz w:val="32"/>
          <w:szCs w:val="32"/>
          <w:lang w:val="en-US"/>
        </w:rPr>
        <w:t>2</w:t>
      </w:r>
      <w:r>
        <w:rPr>
          <w:rFonts w:ascii="仿宋_GB2312" w:eastAsia="仿宋_GB2312" w:hAnsi="仿宋_GB2312" w:hint="eastAsia"/>
          <w:sz w:val="32"/>
          <w:szCs w:val="32"/>
          <w:lang w:val="en-US"/>
        </w:rPr>
        <w:t>．</w:t>
      </w:r>
      <w:r w:rsidRPr="002259A3">
        <w:rPr>
          <w:rFonts w:ascii="仿宋_GB2312" w:eastAsia="仿宋_GB2312" w:hAnsi="仿宋_GB2312" w:hint="eastAsia"/>
          <w:b/>
          <w:bCs/>
          <w:sz w:val="32"/>
          <w:szCs w:val="32"/>
          <w:lang w:val="en-US"/>
        </w:rPr>
        <w:t>飞机线路：</w:t>
      </w:r>
      <w:r w:rsidRPr="002259A3">
        <w:rPr>
          <w:rFonts w:ascii="仿宋_GB2312" w:eastAsia="仿宋_GB2312" w:hAnsi="仿宋_GB2312" w:hint="eastAsia"/>
          <w:sz w:val="32"/>
          <w:szCs w:val="32"/>
          <w:lang w:val="en-US"/>
        </w:rPr>
        <w:t>广州白云机场—广州华钜君悦酒店</w:t>
      </w:r>
    </w:p>
    <w:p w14:paraId="38C4C978" w14:textId="77777777" w:rsidR="004B6268" w:rsidRPr="002259A3" w:rsidRDefault="004B6268" w:rsidP="004B6268">
      <w:pPr>
        <w:pStyle w:val="a4"/>
        <w:spacing w:line="500" w:lineRule="exact"/>
        <w:ind w:left="420" w:firstLineChars="0" w:firstLine="0"/>
        <w:rPr>
          <w:rFonts w:ascii="仿宋_GB2312" w:eastAsia="仿宋_GB2312" w:hAnsi="仿宋_GB2312"/>
          <w:sz w:val="32"/>
          <w:szCs w:val="32"/>
          <w:lang w:val="en-US"/>
        </w:rPr>
      </w:pPr>
      <w:r w:rsidRPr="002259A3">
        <w:rPr>
          <w:rFonts w:ascii="仿宋_GB2312" w:eastAsia="仿宋_GB2312" w:hAnsi="仿宋_GB2312" w:hint="eastAsia"/>
          <w:sz w:val="32"/>
          <w:szCs w:val="32"/>
          <w:lang w:val="en-US"/>
        </w:rPr>
        <w:t>（1）打车到酒店（用时15分钟），8.5公里，30元左右。</w:t>
      </w:r>
    </w:p>
    <w:p w14:paraId="7071D782" w14:textId="77777777" w:rsidR="004B6268" w:rsidRPr="002259A3" w:rsidRDefault="004B6268" w:rsidP="004B6268">
      <w:pPr>
        <w:pStyle w:val="a4"/>
        <w:spacing w:line="500" w:lineRule="exact"/>
        <w:ind w:left="420" w:firstLineChars="0" w:firstLine="0"/>
        <w:rPr>
          <w:rFonts w:ascii="仿宋_GB2312" w:eastAsia="仿宋_GB2312" w:hAnsi="仿宋_GB2312"/>
          <w:sz w:val="32"/>
          <w:szCs w:val="32"/>
          <w:lang w:val="en-US"/>
        </w:rPr>
      </w:pPr>
      <w:r w:rsidRPr="002259A3">
        <w:rPr>
          <w:rFonts w:ascii="仿宋_GB2312" w:eastAsia="仿宋_GB2312" w:hAnsi="仿宋_GB2312" w:hint="eastAsia"/>
          <w:sz w:val="32"/>
          <w:szCs w:val="32"/>
          <w:lang w:val="en-US"/>
        </w:rPr>
        <w:t>（2）公共交通（用时35分钟）：地铁</w:t>
      </w:r>
      <w:bookmarkStart w:id="2" w:name="OLE_LINK1"/>
      <w:r w:rsidRPr="002259A3">
        <w:rPr>
          <w:rFonts w:ascii="仿宋_GB2312" w:eastAsia="仿宋_GB2312" w:hAnsi="仿宋_GB2312" w:hint="eastAsia"/>
          <w:sz w:val="32"/>
          <w:szCs w:val="32"/>
          <w:lang w:val="en-US"/>
        </w:rPr>
        <w:t>3</w:t>
      </w:r>
      <w:bookmarkEnd w:id="2"/>
      <w:r w:rsidRPr="002259A3">
        <w:rPr>
          <w:rFonts w:ascii="仿宋_GB2312" w:eastAsia="仿宋_GB2312" w:hAnsi="仿宋_GB2312" w:hint="eastAsia"/>
          <w:sz w:val="32"/>
          <w:szCs w:val="32"/>
          <w:lang w:val="en-US"/>
        </w:rPr>
        <w:t>号线北延段（2站）到高增站，换乘地铁9号线（2站）到清布站C出口，步行约560米到达酒店。</w:t>
      </w:r>
    </w:p>
    <w:p w14:paraId="5A658B0A" w14:textId="77777777" w:rsidR="004B6268" w:rsidRPr="002259A3" w:rsidRDefault="004B6268" w:rsidP="004B6268">
      <w:pPr>
        <w:spacing w:line="500" w:lineRule="exact"/>
        <w:ind w:left="420"/>
        <w:rPr>
          <w:rFonts w:ascii="仿宋_GB2312" w:eastAsia="仿宋_GB2312" w:hAnsi="仿宋_GB2312"/>
          <w:sz w:val="32"/>
          <w:szCs w:val="32"/>
        </w:rPr>
      </w:pPr>
      <w:r w:rsidRPr="002259A3">
        <w:rPr>
          <w:rFonts w:ascii="仿宋_GB2312" w:eastAsia="仿宋_GB2312" w:hAnsi="仿宋_GB2312" w:hint="eastAsia"/>
          <w:sz w:val="32"/>
          <w:szCs w:val="32"/>
        </w:rPr>
        <w:t>（3）酒店免费接送机服务：提前三个小时预约接送，电话：13672493044。通常一小时一趟车。</w:t>
      </w:r>
    </w:p>
    <w:p w14:paraId="0493DF5F" w14:textId="77777777" w:rsidR="004B6268" w:rsidRPr="002259A3" w:rsidRDefault="004B6268" w:rsidP="004B6268">
      <w:pPr>
        <w:spacing w:line="500" w:lineRule="exact"/>
        <w:ind w:firstLineChars="150" w:firstLine="482"/>
        <w:rPr>
          <w:rFonts w:ascii="仿宋_GB2312" w:eastAsia="仿宋_GB2312" w:hAnsi="仿宋_GB2312"/>
          <w:sz w:val="32"/>
          <w:szCs w:val="32"/>
        </w:rPr>
      </w:pPr>
      <w:r w:rsidRPr="002259A3">
        <w:rPr>
          <w:rFonts w:ascii="仿宋_GB2312" w:eastAsia="仿宋_GB2312" w:hAnsi="仿宋_GB2312" w:hint="eastAsia"/>
          <w:b/>
          <w:bCs/>
          <w:sz w:val="32"/>
          <w:szCs w:val="32"/>
        </w:rPr>
        <w:lastRenderedPageBreak/>
        <w:t>三、会议地点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3"/>
      </w:tblGrid>
      <w:tr w:rsidR="004B6268" w:rsidRPr="002259A3" w14:paraId="154FE6D2" w14:textId="77777777" w:rsidTr="005D4C1B">
        <w:tc>
          <w:tcPr>
            <w:tcW w:w="9513" w:type="dxa"/>
          </w:tcPr>
          <w:p w14:paraId="37ECDFBB" w14:textId="77777777" w:rsidR="004B6268" w:rsidRPr="002259A3" w:rsidRDefault="004B6268" w:rsidP="005D4C1B">
            <w:pPr>
              <w:spacing w:line="500" w:lineRule="exact"/>
              <w:jc w:val="center"/>
              <w:rPr>
                <w:rFonts w:ascii="仿宋_GB2312" w:eastAsia="仿宋_GB2312" w:hAnsi="仿宋_GB2312"/>
                <w:sz w:val="32"/>
                <w:szCs w:val="32"/>
              </w:rPr>
            </w:pPr>
            <w:r w:rsidRPr="002259A3">
              <w:rPr>
                <w:rFonts w:ascii="仿宋_GB2312" w:eastAsia="仿宋_GB2312" w:hAnsi="仿宋_GB2312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381F95EC" wp14:editId="2EC75B92">
                  <wp:simplePos x="0" y="0"/>
                  <wp:positionH relativeFrom="column">
                    <wp:posOffset>1612265</wp:posOffset>
                  </wp:positionH>
                  <wp:positionV relativeFrom="paragraph">
                    <wp:posOffset>74310</wp:posOffset>
                  </wp:positionV>
                  <wp:extent cx="2294890" cy="3564255"/>
                  <wp:effectExtent l="0" t="0" r="3810" b="4445"/>
                  <wp:wrapSquare wrapText="bothSides"/>
                  <wp:docPr id="3" name="图片 3" descr="ee5a0126f85477e74cd8d77eee65c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e5a0126f85477e74cd8d77eee65c6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b="7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90" cy="35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6268" w:rsidRPr="002259A3" w14:paraId="5E8E1E6E" w14:textId="77777777" w:rsidTr="005D4C1B">
        <w:tc>
          <w:tcPr>
            <w:tcW w:w="9513" w:type="dxa"/>
          </w:tcPr>
          <w:p w14:paraId="3556D09E" w14:textId="77777777" w:rsidR="004B6268" w:rsidRPr="002259A3" w:rsidRDefault="004B6268" w:rsidP="005D4C1B">
            <w:pPr>
              <w:spacing w:line="500" w:lineRule="exact"/>
              <w:jc w:val="center"/>
              <w:rPr>
                <w:rFonts w:ascii="仿宋_GB2312" w:eastAsia="仿宋_GB2312" w:hAnsi="仿宋_GB2312"/>
                <w:sz w:val="32"/>
                <w:szCs w:val="32"/>
              </w:rPr>
            </w:pPr>
            <w:r w:rsidRPr="002259A3">
              <w:rPr>
                <w:rFonts w:ascii="仿宋_GB2312" w:eastAsia="仿宋_GB2312" w:hAnsi="仿宋_GB2312" w:hint="eastAsia"/>
                <w:sz w:val="32"/>
                <w:szCs w:val="32"/>
              </w:rPr>
              <w:t>广东第二师范学院花都校区</w:t>
            </w:r>
          </w:p>
        </w:tc>
      </w:tr>
    </w:tbl>
    <w:p w14:paraId="0D32446C" w14:textId="77777777" w:rsidR="004B6268" w:rsidRPr="001231E7" w:rsidRDefault="004B6268" w:rsidP="004B6268">
      <w:pPr>
        <w:spacing w:line="500" w:lineRule="exact"/>
        <w:ind w:firstLineChars="200" w:firstLine="420"/>
        <w:rPr>
          <w:rFonts w:ascii="仿宋_GB2312" w:eastAsia="仿宋_GB2312" w:hAnsi="仿宋_GB2312"/>
          <w:b/>
          <w:bCs/>
          <w:sz w:val="32"/>
          <w:szCs w:val="32"/>
        </w:rPr>
      </w:pPr>
      <w:r w:rsidRPr="001231E7">
        <w:rPr>
          <w:rFonts w:ascii="Microsoft YaHei UI" w:eastAsia="Microsoft YaHei UI" w:hAnsi="Microsoft YaHei UI"/>
          <w:b/>
          <w:bCs/>
          <w:noProof/>
          <w:color w:val="353535"/>
          <w:szCs w:val="21"/>
          <w:shd w:val="clear" w:color="auto" w:fill="95EC69"/>
        </w:rPr>
        <w:drawing>
          <wp:anchor distT="0" distB="0" distL="114300" distR="114300" simplePos="0" relativeHeight="251659264" behindDoc="1" locked="0" layoutInCell="1" allowOverlap="1" wp14:anchorId="3110CBE7" wp14:editId="6C6B2AEA">
            <wp:simplePos x="0" y="0"/>
            <wp:positionH relativeFrom="column">
              <wp:posOffset>1532181</wp:posOffset>
            </wp:positionH>
            <wp:positionV relativeFrom="paragraph">
              <wp:posOffset>609275</wp:posOffset>
            </wp:positionV>
            <wp:extent cx="2722880" cy="2658110"/>
            <wp:effectExtent l="0" t="0" r="0" b="0"/>
            <wp:wrapSquare wrapText="bothSides"/>
            <wp:docPr id="471320275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320275" name="图片 1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31E7">
        <w:rPr>
          <w:rFonts w:ascii="仿宋_GB2312" w:eastAsia="仿宋_GB2312" w:hAnsi="仿宋_GB2312" w:hint="eastAsia"/>
          <w:b/>
          <w:bCs/>
          <w:sz w:val="32"/>
          <w:szCs w:val="32"/>
        </w:rPr>
        <w:t>四、交通指引服务微信群</w:t>
      </w:r>
      <w:bookmarkEnd w:id="0"/>
    </w:p>
    <w:p w14:paraId="44E7428C" w14:textId="77777777" w:rsidR="00D409C9" w:rsidRPr="004B6268" w:rsidRDefault="00D409C9"/>
    <w:sectPr w:rsidR="00D409C9" w:rsidRPr="004B6268" w:rsidSect="00FD57D9">
      <w:endnotePr>
        <w:numFmt w:val="ideographDigital"/>
      </w:endnotePr>
      <w:pgSz w:w="11905" w:h="16837"/>
      <w:pgMar w:top="2098" w:right="1474" w:bottom="1985" w:left="1588" w:header="567" w:footer="672" w:gutter="0"/>
      <w:pgNumType w:fmt="numberInDash" w:start="1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endnotePr>
    <w:numFmt w:val="ideographDigit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268"/>
    <w:rsid w:val="004B6268"/>
    <w:rsid w:val="00C443B8"/>
    <w:rsid w:val="00D4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68B42"/>
  <w15:chartTrackingRefBased/>
  <w15:docId w15:val="{0BCA52AA-B2CD-4511-8522-F6EE0C8F6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6268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4B6268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B6268"/>
    <w:pPr>
      <w:ind w:firstLineChars="200" w:firstLine="420"/>
    </w:pPr>
    <w:rPr>
      <w:rFonts w:ascii="Calibri" w:hAnsi="Calibri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hexiao xu</dc:creator>
  <cp:keywords/>
  <dc:description/>
  <cp:lastModifiedBy>hexiao xu</cp:lastModifiedBy>
  <cp:revision>1</cp:revision>
  <dcterms:created xsi:type="dcterms:W3CDTF">2023-10-12T11:39:00Z</dcterms:created>
  <dcterms:modified xsi:type="dcterms:W3CDTF">2023-10-12T11:39:00Z</dcterms:modified>
</cp:coreProperties>
</file>