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7AD1" w14:textId="77777777" w:rsidR="009D6A08" w:rsidRPr="008D2434" w:rsidRDefault="009D6A08" w:rsidP="009D6A08">
      <w:pPr>
        <w:jc w:val="left"/>
        <w:rPr>
          <w:rFonts w:ascii="黑体" w:eastAsia="黑体" w:hAnsi="黑体" w:cs="方正公文小标宋"/>
          <w:sz w:val="32"/>
          <w:szCs w:val="32"/>
        </w:rPr>
      </w:pPr>
      <w:r w:rsidRPr="008D2434">
        <w:rPr>
          <w:rFonts w:ascii="黑体" w:eastAsia="黑体" w:hAnsi="黑体"/>
          <w:sz w:val="32"/>
          <w:szCs w:val="32"/>
        </w:rPr>
        <w:t>附件2</w:t>
      </w:r>
    </w:p>
    <w:p w14:paraId="43A69105" w14:textId="77777777" w:rsidR="009D6A08" w:rsidRDefault="009D6A08" w:rsidP="009D6A08">
      <w:pPr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会议地点乘车线路</w:t>
      </w:r>
    </w:p>
    <w:p w14:paraId="681658A3" w14:textId="77777777" w:rsidR="009D6A08" w:rsidRDefault="009D6A08" w:rsidP="009D6A0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3C534DAA" w14:textId="77777777" w:rsidR="009D6A08" w:rsidRDefault="009D6A08" w:rsidP="009D6A0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84FC1">
        <w:rPr>
          <w:rFonts w:ascii="黑体" w:eastAsia="黑体" w:hAnsi="黑体" w:hint="eastAsia"/>
          <w:sz w:val="32"/>
          <w:szCs w:val="32"/>
        </w:rPr>
        <w:t>一、会议地点</w:t>
      </w:r>
    </w:p>
    <w:p w14:paraId="62D7548A" w14:textId="77777777" w:rsidR="009D6A08" w:rsidRDefault="009D6A08" w:rsidP="009D6A0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F2B93">
        <w:rPr>
          <w:rFonts w:ascii="仿宋_GB2312" w:eastAsia="仿宋_GB2312" w:hAnsi="仿宋_GB2312" w:cs="仿宋_GB2312" w:hint="eastAsia"/>
          <w:sz w:val="32"/>
          <w:szCs w:val="32"/>
        </w:rPr>
        <w:t>四川（成都）天府国际会议中心（四川天府新区蜀州路3333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</w:p>
    <w:p w14:paraId="79D30D8B" w14:textId="77777777" w:rsidR="009D6A08" w:rsidRDefault="009D6A08" w:rsidP="009D6A0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C84FC1">
        <w:rPr>
          <w:rFonts w:ascii="黑体" w:eastAsia="黑体" w:hAnsi="黑体" w:cs="仿宋_GB2312" w:hint="eastAsia"/>
          <w:sz w:val="32"/>
          <w:szCs w:val="32"/>
        </w:rPr>
        <w:t>二、乘车路线</w:t>
      </w:r>
    </w:p>
    <w:p w14:paraId="30BB7E6A" w14:textId="77777777" w:rsidR="009D6A08" w:rsidRPr="00C84FC1" w:rsidRDefault="009D6A08" w:rsidP="009D6A0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成都东站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天府国际会议中心</w:t>
      </w:r>
    </w:p>
    <w:p w14:paraId="23ED7829" w14:textId="77777777" w:rsidR="009D6A08" w:rsidRDefault="009D6A08" w:rsidP="009D6A0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地铁路线：在负一层出东站闸机——上地铁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号线（开往大观方向）——在琉璃厂换乘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号线（开往兰家沟方向）——在西博城站下车，</w:t>
      </w:r>
      <w:r>
        <w:rPr>
          <w:rFonts w:ascii="Times New Roman" w:eastAsia="仿宋_GB2312" w:hAnsi="Times New Roman" w:hint="eastAsia"/>
          <w:sz w:val="32"/>
          <w:szCs w:val="32"/>
        </w:rPr>
        <w:t>E</w:t>
      </w:r>
      <w:r>
        <w:rPr>
          <w:rFonts w:ascii="Times New Roman" w:eastAsia="仿宋_GB2312" w:hAnsi="Times New Roman" w:hint="eastAsia"/>
          <w:sz w:val="32"/>
          <w:szCs w:val="32"/>
        </w:rPr>
        <w:t>口出站——步行</w:t>
      </w:r>
      <w:r>
        <w:rPr>
          <w:rFonts w:ascii="Times New Roman" w:eastAsia="仿宋_GB2312" w:hAnsi="Times New Roman" w:hint="eastAsia"/>
          <w:sz w:val="32"/>
          <w:szCs w:val="32"/>
        </w:rPr>
        <w:t>586</w:t>
      </w:r>
      <w:r>
        <w:rPr>
          <w:rFonts w:ascii="Times New Roman" w:eastAsia="仿宋_GB2312" w:hAnsi="Times New Roman" w:hint="eastAsia"/>
          <w:sz w:val="32"/>
          <w:szCs w:val="32"/>
        </w:rPr>
        <w:t>米到达天府国际会议中心（费用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元）</w:t>
      </w:r>
    </w:p>
    <w:p w14:paraId="68277397" w14:textId="77777777" w:rsidR="009D6A08" w:rsidRDefault="009D6A08" w:rsidP="009D6A0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双流机场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天府国际会议中心</w:t>
      </w:r>
    </w:p>
    <w:p w14:paraId="4C8A589F" w14:textId="77777777" w:rsidR="009D6A08" w:rsidRDefault="009D6A08" w:rsidP="009D6A0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地铁路线：在负一层上地铁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号线（开往太平园方向）——在华兴站换乘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号线（开往金融城东方向）——在孵化园站换乘</w:t>
      </w: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号线（开往天府机场北方向）在西博城站下车，</w:t>
      </w:r>
      <w:r>
        <w:rPr>
          <w:rFonts w:ascii="Times New Roman" w:eastAsia="仿宋_GB2312" w:hAnsi="Times New Roman" w:hint="eastAsia"/>
          <w:sz w:val="32"/>
          <w:szCs w:val="32"/>
        </w:rPr>
        <w:t>E</w:t>
      </w:r>
      <w:r>
        <w:rPr>
          <w:rFonts w:ascii="Times New Roman" w:eastAsia="仿宋_GB2312" w:hAnsi="Times New Roman" w:hint="eastAsia"/>
          <w:sz w:val="32"/>
          <w:szCs w:val="32"/>
        </w:rPr>
        <w:t>口出站——步行</w:t>
      </w:r>
      <w:r>
        <w:rPr>
          <w:rFonts w:ascii="Times New Roman" w:eastAsia="仿宋_GB2312" w:hAnsi="Times New Roman" w:hint="eastAsia"/>
          <w:sz w:val="32"/>
          <w:szCs w:val="32"/>
        </w:rPr>
        <w:t>586</w:t>
      </w:r>
      <w:r>
        <w:rPr>
          <w:rFonts w:ascii="Times New Roman" w:eastAsia="仿宋_GB2312" w:hAnsi="Times New Roman" w:hint="eastAsia"/>
          <w:sz w:val="32"/>
          <w:szCs w:val="32"/>
        </w:rPr>
        <w:t>米到达天府国际会议中心（费用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元）</w:t>
      </w:r>
    </w:p>
    <w:p w14:paraId="7276B3C2" w14:textId="77777777" w:rsidR="009D6A08" w:rsidRDefault="009D6A08" w:rsidP="009D6A0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天府机场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天府国际会议中心</w:t>
      </w:r>
    </w:p>
    <w:p w14:paraId="4EDB1E2D" w14:textId="77777777" w:rsidR="009D6A08" w:rsidRDefault="009D6A08" w:rsidP="009D6A08">
      <w:pPr>
        <w:adjustRightInd w:val="0"/>
        <w:snapToGrid w:val="0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地铁路线：在负一层乘坐地铁</w:t>
      </w: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号线（开往火车南站方向）——在西博城站下车，</w:t>
      </w:r>
      <w:r>
        <w:rPr>
          <w:rFonts w:ascii="Times New Roman" w:eastAsia="仿宋_GB2312" w:hAnsi="Times New Roman" w:hint="eastAsia"/>
          <w:sz w:val="32"/>
          <w:szCs w:val="32"/>
        </w:rPr>
        <w:t>E</w:t>
      </w:r>
      <w:r>
        <w:rPr>
          <w:rFonts w:ascii="Times New Roman" w:eastAsia="仿宋_GB2312" w:hAnsi="Times New Roman" w:hint="eastAsia"/>
          <w:sz w:val="32"/>
          <w:szCs w:val="32"/>
        </w:rPr>
        <w:t>口出站——步行</w:t>
      </w:r>
      <w:r>
        <w:rPr>
          <w:rFonts w:ascii="Times New Roman" w:eastAsia="仿宋_GB2312" w:hAnsi="Times New Roman" w:hint="eastAsia"/>
          <w:sz w:val="32"/>
          <w:szCs w:val="32"/>
        </w:rPr>
        <w:t>586</w:t>
      </w:r>
      <w:r>
        <w:rPr>
          <w:rFonts w:ascii="Times New Roman" w:eastAsia="仿宋_GB2312" w:hAnsi="Times New Roman" w:hint="eastAsia"/>
          <w:sz w:val="32"/>
          <w:szCs w:val="32"/>
        </w:rPr>
        <w:t>米到达天府国际会议中心（费用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元）</w:t>
      </w:r>
    </w:p>
    <w:p w14:paraId="11DDC3C4" w14:textId="77777777" w:rsidR="00D409C9" w:rsidRPr="009D6A08" w:rsidRDefault="00D409C9" w:rsidP="009D6A08"/>
    <w:sectPr w:rsidR="00D409C9" w:rsidRPr="009D6A08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Microsoft YaHei UI"/>
    <w:charset w:val="86"/>
    <w:family w:val="auto"/>
    <w:pitch w:val="default"/>
    <w:sig w:usb0="00000000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08"/>
    <w:rsid w:val="009D6A08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4473"/>
  <w15:chartTrackingRefBased/>
  <w15:docId w15:val="{A765AA49-0E88-471B-98E1-4B70033B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D6A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6A08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9D6A08"/>
    <w:rPr>
      <w:rFonts w:ascii="Calibri" w:eastAsia="宋体" w:hAnsi="Calibri" w:cs="Times New Roman"/>
    </w:rPr>
  </w:style>
  <w:style w:type="paragraph" w:styleId="2">
    <w:name w:val="Body Text First Indent 2"/>
    <w:basedOn w:val="a3"/>
    <w:link w:val="20"/>
    <w:uiPriority w:val="99"/>
    <w:semiHidden/>
    <w:unhideWhenUsed/>
    <w:rsid w:val="009D6A08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9D6A08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2023-09-15T14:15:00Z</dcterms:created>
  <dcterms:modified xsi:type="dcterms:W3CDTF">2023-09-15T14:15:00Z</dcterms:modified>
</cp:coreProperties>
</file>