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56"/>
        </w:tabs>
        <w:bidi w:val="0"/>
        <w:jc w:val="both"/>
        <w:rPr>
          <w:rFonts w:hint="eastAsia" w:cstheme="minorBidi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vertAlign w:val="baseline"/>
          <w:lang w:val="en-US" w:eastAsia="zh-CN" w:bidi="ar-SA"/>
        </w:rPr>
        <w:t>附件1：中国教育学会</w:t>
      </w:r>
      <w:bookmarkStart w:id="0" w:name="_GoBack"/>
      <w:bookmarkEnd w:id="0"/>
      <w:r>
        <w:rPr>
          <w:rFonts w:hint="eastAsia" w:cstheme="minorBidi"/>
          <w:kern w:val="2"/>
          <w:sz w:val="30"/>
          <w:szCs w:val="30"/>
          <w:vertAlign w:val="baseline"/>
          <w:lang w:val="en-US" w:eastAsia="zh-CN" w:bidi="ar-SA"/>
        </w:rPr>
        <w:t>中小学德育研究分会-参会回执</w:t>
      </w:r>
    </w:p>
    <w:p>
      <w:pPr>
        <w:tabs>
          <w:tab w:val="left" w:pos="555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tbl>
      <w:tblPr>
        <w:tblStyle w:val="3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577"/>
        <w:gridCol w:w="2012"/>
        <w:gridCol w:w="2033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单位名称：</w:t>
            </w:r>
          </w:p>
        </w:tc>
        <w:tc>
          <w:tcPr>
            <w:tcW w:w="7801" w:type="dxa"/>
            <w:gridSpan w:val="4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通讯地址：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212" w:type="dxa"/>
            <w:gridSpan w:val="2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分论坛选择（</w:t>
            </w:r>
            <w:r>
              <w:rPr>
                <w:rFonts w:hint="default" w:ascii="Arial" w:hAnsi="Arial" w:cs="Arial"/>
                <w:kern w:val="2"/>
                <w:sz w:val="30"/>
                <w:szCs w:val="30"/>
                <w:vertAlign w:val="baseline"/>
                <w:lang w:val="en-US" w:eastAsia="zh-CN" w:bidi="ar-SA"/>
              </w:rPr>
              <w:t>√</w:t>
            </w: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分论坛一  （实验中学）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分论坛二   （中关村三小）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33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79" w:type="dxa"/>
            <w:vAlign w:val="center"/>
          </w:tcPr>
          <w:p>
            <w:pPr>
              <w:tabs>
                <w:tab w:val="left" w:pos="5556"/>
              </w:tabs>
              <w:bidi w:val="0"/>
              <w:jc w:val="center"/>
              <w:rPr>
                <w:rFonts w:hint="default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5556"/>
        </w:tabs>
        <w:bidi w:val="0"/>
        <w:jc w:val="left"/>
        <w:rPr>
          <w:rFonts w:eastAsiaTheme="minorEastAsi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注：请于2019年12月4日前将参会回执发送至邮箱：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instrText xml:space="preserve"> HYPERLINK "mailto:dyyjfh@126.com" </w:instrTex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dyyjfh@126.com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end"/>
      </w:r>
    </w:p>
    <w:sectPr>
      <w:pgSz w:w="11906" w:h="16838"/>
      <w:pgMar w:top="1361" w:right="1800" w:bottom="1361" w:left="11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67F24"/>
    <w:rsid w:val="563B0D3E"/>
    <w:rsid w:val="7A3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SDSZ-LZY</dc:creator>
  <cp:lastModifiedBy>SDSZ-LZY</cp:lastModifiedBy>
  <dcterms:modified xsi:type="dcterms:W3CDTF">2019-11-17T14:16:46Z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