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华文楷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华文楷体"/>
          <w:bCs/>
          <w:sz w:val="32"/>
          <w:szCs w:val="32"/>
        </w:rPr>
        <w:t xml:space="preserve">附件3 </w:t>
      </w:r>
    </w:p>
    <w:p>
      <w:pPr>
        <w:rPr>
          <w:rFonts w:ascii="黑体" w:hAnsi="黑体" w:eastAsia="黑体" w:cs="华文楷体"/>
          <w:bCs/>
          <w:sz w:val="32"/>
          <w:szCs w:val="32"/>
        </w:rPr>
      </w:pPr>
    </w:p>
    <w:p>
      <w:pPr>
        <w:ind w:firstLine="880" w:firstLineChars="200"/>
        <w:jc w:val="center"/>
        <w:rPr>
          <w:rFonts w:ascii="方正小标宋简体" w:hAnsi="华文楷体" w:eastAsia="方正小标宋简体" w:cs="华文楷体"/>
          <w:bCs/>
          <w:sz w:val="44"/>
          <w:szCs w:val="44"/>
        </w:rPr>
      </w:pPr>
      <w:r>
        <w:rPr>
          <w:rFonts w:hint="eastAsia" w:ascii="方正小标宋简体" w:hAnsi="华文楷体" w:eastAsia="方正小标宋简体" w:cs="华文楷体"/>
          <w:bCs/>
          <w:sz w:val="44"/>
          <w:szCs w:val="44"/>
        </w:rPr>
        <w:t>2019年家庭教育学术年会会场周边酒店及交通指南</w:t>
      </w:r>
    </w:p>
    <w:p>
      <w:pPr>
        <w:ind w:firstLine="560" w:firstLineChars="200"/>
        <w:rPr>
          <w:rFonts w:ascii="仿宋_GB2312" w:hAnsi="华文楷体" w:eastAsia="仿宋_GB2312" w:cs="华文楷体"/>
          <w:bCs/>
          <w:sz w:val="28"/>
          <w:szCs w:val="28"/>
        </w:rPr>
      </w:pPr>
      <w:r>
        <w:rPr>
          <w:rFonts w:hint="eastAsia" w:ascii="仿宋_GB2312" w:hAnsi="华文楷体" w:eastAsia="仿宋_GB2312" w:cs="华文楷体"/>
          <w:bCs/>
          <w:sz w:val="28"/>
          <w:szCs w:val="28"/>
        </w:rPr>
        <w:t>因各地落实中央“八项规定”出台的有关会议住宿标准规定不尽相同，故本次活动不统一安排住宿。为便于参会人员及时预定和办理入住，会务组特提供会址周边酒店信息，协议价需以预定时酒店报价为准，参会人员可按住宿标准自行选择，也可选择其他住宿地点。</w:t>
      </w:r>
    </w:p>
    <w:p>
      <w:pPr>
        <w:ind w:firstLine="560" w:firstLineChars="200"/>
        <w:rPr>
          <w:rFonts w:ascii="仿宋_GB2312" w:hAnsi="华文楷体" w:eastAsia="仿宋_GB2312" w:cs="华文楷体"/>
          <w:bCs/>
          <w:sz w:val="28"/>
          <w:szCs w:val="28"/>
        </w:rPr>
      </w:pPr>
    </w:p>
    <w:p>
      <w:pPr>
        <w:rPr>
          <w:rFonts w:ascii="黑体" w:hAnsi="黑体" w:eastAsia="黑体" w:cs="华文楷体"/>
          <w:bCs/>
          <w:sz w:val="28"/>
          <w:szCs w:val="28"/>
        </w:rPr>
      </w:pPr>
      <w:r>
        <w:rPr>
          <w:rFonts w:hint="eastAsia" w:ascii="黑体" w:hAnsi="黑体" w:eastAsia="黑体" w:cs="华文楷体"/>
          <w:b/>
          <w:bCs/>
          <w:sz w:val="28"/>
          <w:szCs w:val="28"/>
        </w:rPr>
        <w:t>一、推荐酒店：</w:t>
      </w:r>
      <w:r>
        <w:rPr>
          <w:rFonts w:hint="eastAsia" w:ascii="黑体" w:hAnsi="黑体" w:eastAsia="黑体" w:cs="华文楷体"/>
          <w:bCs/>
          <w:sz w:val="28"/>
          <w:szCs w:val="28"/>
        </w:rPr>
        <w:t>（因深圳展会较多，请提前订房，以免酒店爆满）</w:t>
      </w:r>
    </w:p>
    <w:p>
      <w:pPr>
        <w:rPr>
          <w:rFonts w:ascii="仿宋_GB2312" w:hAnsi="黑体" w:eastAsia="仿宋_GB2312" w:cs="华文楷体"/>
          <w:b/>
          <w:bCs/>
          <w:sz w:val="28"/>
          <w:szCs w:val="28"/>
        </w:rPr>
      </w:pPr>
      <w:r>
        <w:rPr>
          <w:rFonts w:hint="eastAsia" w:ascii="仿宋_GB2312" w:hAnsi="黑体" w:eastAsia="仿宋_GB2312" w:cs="华文楷体"/>
          <w:b/>
          <w:bCs/>
          <w:sz w:val="28"/>
          <w:szCs w:val="28"/>
        </w:rPr>
        <w:t>1.南方联合大酒店（会议报到地点）</w:t>
      </w:r>
    </w:p>
    <w:p>
      <w:pPr>
        <w:rPr>
          <w:rFonts w:ascii="仿宋_GB2312" w:hAnsi="华文楷体" w:eastAsia="仿宋_GB2312" w:cs="华文楷体"/>
          <w:spacing w:val="-19"/>
          <w:sz w:val="28"/>
          <w:szCs w:val="28"/>
        </w:rPr>
      </w:pPr>
      <w:r>
        <w:rPr>
          <w:rFonts w:hint="eastAsia" w:ascii="仿宋_GB2312" w:hAnsi="华文楷体" w:eastAsia="仿宋_GB2312" w:cs="华文楷体"/>
          <w:spacing w:val="-8"/>
          <w:sz w:val="28"/>
          <w:szCs w:val="28"/>
        </w:rPr>
        <w:t>酒店地址：深圳市罗湖区深南东路2002号（距离会场369米，步行5分钟）。</w:t>
      </w:r>
    </w:p>
    <w:p>
      <w:pPr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负责人：李经理，13823680519。</w:t>
      </w:r>
    </w:p>
    <w:p>
      <w:pPr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协议房价：标间450元/间（含早）、单间450元/间（含早）。</w:t>
      </w:r>
    </w:p>
    <w:p>
      <w:pPr>
        <w:rPr>
          <w:rFonts w:ascii="仿宋_GB2312" w:hAnsi="黑体" w:eastAsia="仿宋_GB2312" w:cs="华文楷体"/>
          <w:b/>
          <w:bCs/>
          <w:sz w:val="28"/>
          <w:szCs w:val="28"/>
        </w:rPr>
      </w:pPr>
      <w:r>
        <w:rPr>
          <w:rFonts w:hint="eastAsia" w:ascii="仿宋_GB2312" w:hAnsi="黑体" w:eastAsia="仿宋_GB2312" w:cs="华文楷体"/>
          <w:b/>
          <w:bCs/>
          <w:sz w:val="28"/>
          <w:szCs w:val="28"/>
        </w:rPr>
        <w:t>2.维也纳酒店（凤凰路店）</w:t>
      </w:r>
    </w:p>
    <w:p>
      <w:pPr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酒店地址：深圳市罗湖区凤凰路151号</w:t>
      </w:r>
      <w:r>
        <w:rPr>
          <w:rFonts w:hint="eastAsia" w:ascii="仿宋_GB2312" w:hAnsi="华文楷体" w:eastAsia="仿宋_GB2312" w:cs="华文楷体"/>
          <w:spacing w:val="-8"/>
          <w:sz w:val="28"/>
          <w:szCs w:val="28"/>
        </w:rPr>
        <w:t>（距离会场235米，步行3分钟）</w:t>
      </w:r>
      <w:r>
        <w:rPr>
          <w:rFonts w:hint="eastAsia" w:ascii="仿宋_GB2312" w:hAnsi="华文楷体" w:eastAsia="仿宋_GB2312" w:cs="华文楷体"/>
          <w:sz w:val="28"/>
          <w:szCs w:val="28"/>
        </w:rPr>
        <w:t>。</w:t>
      </w:r>
    </w:p>
    <w:p>
      <w:pPr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负责人：石经理，13923893145。</w:t>
      </w:r>
    </w:p>
    <w:p>
      <w:pPr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协议房价：依房型不同280元-410元不等，均含早。</w:t>
      </w:r>
    </w:p>
    <w:p>
      <w:pPr>
        <w:rPr>
          <w:rFonts w:ascii="仿宋_GB2312" w:hAnsi="华文楷体" w:eastAsia="仿宋_GB2312" w:cs="华文楷体"/>
          <w:sz w:val="28"/>
          <w:szCs w:val="28"/>
        </w:rPr>
      </w:pPr>
    </w:p>
    <w:p>
      <w:pPr>
        <w:rPr>
          <w:rFonts w:ascii="仿宋_GB2312" w:hAnsi="黑体" w:eastAsia="仿宋_GB2312" w:cs="华文楷体"/>
          <w:b/>
          <w:bCs/>
          <w:sz w:val="28"/>
          <w:szCs w:val="28"/>
        </w:rPr>
      </w:pPr>
      <w:r>
        <w:rPr>
          <w:rFonts w:hint="eastAsia" w:ascii="仿宋_GB2312" w:hAnsi="黑体" w:eastAsia="仿宋_GB2312" w:cs="华文楷体"/>
          <w:b/>
          <w:bCs/>
          <w:sz w:val="28"/>
          <w:szCs w:val="28"/>
        </w:rPr>
        <w:t>3.京达宾馆（hicity店）</w:t>
      </w:r>
    </w:p>
    <w:p>
      <w:pPr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酒店地址：深圳市罗湖区凤凰路193号</w:t>
      </w:r>
      <w:r>
        <w:rPr>
          <w:rFonts w:hint="eastAsia" w:ascii="仿宋_GB2312" w:hAnsi="华文楷体" w:eastAsia="仿宋_GB2312" w:cs="华文楷体"/>
          <w:spacing w:val="-8"/>
          <w:sz w:val="28"/>
          <w:szCs w:val="28"/>
        </w:rPr>
        <w:t>（距离会场50米，步行1分钟）</w:t>
      </w:r>
      <w:r>
        <w:rPr>
          <w:rFonts w:hint="eastAsia" w:ascii="仿宋_GB2312" w:hAnsi="华文楷体" w:eastAsia="仿宋_GB2312" w:cs="华文楷体"/>
          <w:sz w:val="28"/>
          <w:szCs w:val="28"/>
        </w:rPr>
        <w:t>。</w:t>
      </w:r>
    </w:p>
    <w:p>
      <w:pPr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负责人：周经理，15818745228。</w:t>
      </w:r>
    </w:p>
    <w:p>
      <w:pPr>
        <w:rPr>
          <w:rFonts w:ascii="仿宋_GB2312" w:hAnsi="华文楷体" w:eastAsia="仿宋_GB2312" w:cs="华文楷体"/>
          <w:sz w:val="28"/>
          <w:szCs w:val="28"/>
        </w:rPr>
      </w:pPr>
      <w:r>
        <w:rPr>
          <w:rFonts w:hint="eastAsia" w:ascii="仿宋_GB2312" w:hAnsi="华文楷体" w:eastAsia="仿宋_GB2312" w:cs="华文楷体"/>
          <w:sz w:val="28"/>
          <w:szCs w:val="28"/>
        </w:rPr>
        <w:t>协议房价：双床房308元，大床房218--298元不等。均不含早餐，凤凰路有各类早餐及24小时日月永和店。</w:t>
      </w:r>
    </w:p>
    <w:p>
      <w:pPr>
        <w:ind w:firstLine="551" w:firstLineChars="196"/>
        <w:rPr>
          <w:rFonts w:ascii="仿宋_GB2312" w:hAnsi="黑体" w:eastAsia="仿宋_GB2312" w:cs="华文楷体"/>
          <w:bCs/>
          <w:sz w:val="28"/>
          <w:szCs w:val="28"/>
        </w:rPr>
      </w:pPr>
      <w:r>
        <w:rPr>
          <w:rFonts w:hint="eastAsia" w:ascii="仿宋_GB2312" w:hAnsi="华文楷体" w:eastAsia="仿宋_GB2312" w:cs="华文楷体"/>
          <w:b/>
          <w:sz w:val="28"/>
          <w:szCs w:val="28"/>
        </w:rPr>
        <w:t>温馨提示：</w:t>
      </w:r>
      <w:r>
        <w:rPr>
          <w:rFonts w:hint="eastAsia" w:ascii="仿宋_GB2312" w:hAnsi="黑体" w:eastAsia="仿宋_GB2312" w:cs="华文楷体"/>
          <w:bCs/>
          <w:sz w:val="28"/>
          <w:szCs w:val="28"/>
        </w:rPr>
        <w:t>如以上推荐酒店客满，建议通过互联网订周边酒店：长安大酒店、国宾大酒店、京鹏酒店等,离主会场均在步行10分钟可达范围内。</w:t>
      </w:r>
    </w:p>
    <w:p>
      <w:pPr>
        <w:ind w:firstLine="548" w:firstLineChars="196"/>
        <w:rPr>
          <w:rFonts w:ascii="仿宋_GB2312" w:hAnsi="华文楷体" w:eastAsia="仿宋_GB2312" w:cs="华文楷体"/>
          <w:sz w:val="28"/>
          <w:szCs w:val="28"/>
        </w:rPr>
      </w:pPr>
    </w:p>
    <w:p>
      <w:pPr>
        <w:numPr>
          <w:ilvl w:val="0"/>
          <w:numId w:val="1"/>
        </w:numPr>
        <w:rPr>
          <w:rFonts w:ascii="黑体" w:hAnsi="黑体" w:eastAsia="黑体" w:cs="华文楷体"/>
          <w:b/>
          <w:bCs/>
          <w:sz w:val="28"/>
          <w:szCs w:val="28"/>
        </w:rPr>
      </w:pPr>
      <w:r>
        <w:rPr>
          <w:rFonts w:hint="eastAsia" w:ascii="黑体" w:hAnsi="黑体" w:eastAsia="黑体" w:cs="华文楷体"/>
          <w:b/>
          <w:bCs/>
          <w:sz w:val="28"/>
          <w:szCs w:val="28"/>
        </w:rPr>
        <w:t>交通指南：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至年会主会场</w:t>
      </w:r>
      <w:r>
        <w:rPr>
          <w:rFonts w:hint="eastAsia" w:ascii="仿宋_GB2312" w:eastAsia="仿宋_GB2312"/>
          <w:b/>
          <w:sz w:val="28"/>
          <w:szCs w:val="28"/>
        </w:rPr>
        <w:t>罗湖会堂</w:t>
      </w:r>
      <w:r>
        <w:rPr>
          <w:rFonts w:hint="eastAsia" w:ascii="仿宋_GB2312" w:eastAsia="仿宋_GB2312"/>
          <w:sz w:val="28"/>
          <w:szCs w:val="28"/>
        </w:rPr>
        <w:t>（罗湖管理中心大厦东座）及周边酒店的交通指引：</w:t>
      </w:r>
    </w:p>
    <w:p>
      <w:pPr>
        <w:ind w:firstLine="562" w:firstLineChars="200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（一）飞机到达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1、乘坐地铁（推荐）：</w:t>
      </w:r>
      <w:r>
        <w:rPr>
          <w:rFonts w:hint="eastAsia" w:ascii="仿宋_GB2312" w:eastAsia="仿宋_GB2312"/>
          <w:sz w:val="28"/>
          <w:szCs w:val="28"/>
        </w:rPr>
        <w:t>从深圳宝安国际机场步行约320米,到达机场站，乘坐地铁11号线,经过8站, 到达福田站，换乘2号线到湖贝站，B出口出站，往东步行300米即到会议报到酒店—南方联合大酒店。或乘坐地铁2号线到黄贝岭站，F1出口出站，往西步行20米，右转清平路步行2分钟可到推荐酒店—维也纳酒店，再左转沿凤凰路步行2分钟即到京达宾馆。京达宾馆斜对面即为会议主会场—罗湖会堂。</w:t>
      </w:r>
    </w:p>
    <w:p>
      <w:pPr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2、机场大巴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在深圳机场GTC 17号门，乘坐机场330巴士（A线），途经：深航大厦、投资大厦、华联大厦、火车站侨社候机楼(罗湖口岸)。发车时间：早上6：30至航班结束(每隔15-20分钟发一班车)。全程约40分钟到达，票价20元。建议在华联大厦或终点站火车站侨社候机楼下车后，打的士前往酒店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3、从机场乘坐的士或网约车前往酒店，大约150元。</w:t>
      </w:r>
    </w:p>
    <w:p>
      <w:pPr>
        <w:ind w:firstLine="562" w:firstLineChars="200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（二）高铁到达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乘坐地铁（推荐）：高铁站直接转乘地铁5号线，到黄贝岭站下车，F1出口出站，向西沿深南路步行300米，即到会议报到酒店—南方联合大酒店。F1出口出站，前行20米，右转清平路步行2分钟可到推荐酒店—维也纳酒店，再左转沿凤凰路步行2分钟即到京达宾馆。京达宾馆斜对面即为会议主会场—罗湖会堂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（三）其他到达方式：</w:t>
      </w:r>
      <w:r>
        <w:rPr>
          <w:rFonts w:hint="eastAsia" w:ascii="仿宋_GB2312" w:eastAsia="仿宋_GB2312"/>
          <w:sz w:val="28"/>
          <w:szCs w:val="28"/>
        </w:rPr>
        <w:t>请自行查询选择交通工具。主会场导航地址：罗湖管理中心大厦。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5984C8"/>
    <w:multiLevelType w:val="singleLevel"/>
    <w:tmpl w:val="885984C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02"/>
    <w:rsid w:val="00010272"/>
    <w:rsid w:val="00010799"/>
    <w:rsid w:val="00014CB8"/>
    <w:rsid w:val="00016D36"/>
    <w:rsid w:val="0003302F"/>
    <w:rsid w:val="00041BD7"/>
    <w:rsid w:val="00045A7A"/>
    <w:rsid w:val="00050D16"/>
    <w:rsid w:val="00062099"/>
    <w:rsid w:val="00066964"/>
    <w:rsid w:val="00080FD4"/>
    <w:rsid w:val="00082F7B"/>
    <w:rsid w:val="0009273E"/>
    <w:rsid w:val="00095826"/>
    <w:rsid w:val="000B49EA"/>
    <w:rsid w:val="000B56C7"/>
    <w:rsid w:val="000C4A03"/>
    <w:rsid w:val="000C7A9B"/>
    <w:rsid w:val="000C7F4B"/>
    <w:rsid w:val="000D1E1C"/>
    <w:rsid w:val="000D67E2"/>
    <w:rsid w:val="000E3E3C"/>
    <w:rsid w:val="001158E2"/>
    <w:rsid w:val="00126457"/>
    <w:rsid w:val="001275DC"/>
    <w:rsid w:val="00131A98"/>
    <w:rsid w:val="001407A8"/>
    <w:rsid w:val="001429FF"/>
    <w:rsid w:val="00146C76"/>
    <w:rsid w:val="00171E5F"/>
    <w:rsid w:val="0017210A"/>
    <w:rsid w:val="001907CB"/>
    <w:rsid w:val="00193359"/>
    <w:rsid w:val="001A4E09"/>
    <w:rsid w:val="001A5556"/>
    <w:rsid w:val="001A6A49"/>
    <w:rsid w:val="001C1713"/>
    <w:rsid w:val="001D1DE7"/>
    <w:rsid w:val="001D7921"/>
    <w:rsid w:val="001E46FD"/>
    <w:rsid w:val="001E76B1"/>
    <w:rsid w:val="001F215C"/>
    <w:rsid w:val="001F228A"/>
    <w:rsid w:val="00204FF1"/>
    <w:rsid w:val="00206402"/>
    <w:rsid w:val="00207BBC"/>
    <w:rsid w:val="00215159"/>
    <w:rsid w:val="00233951"/>
    <w:rsid w:val="00234358"/>
    <w:rsid w:val="00235AED"/>
    <w:rsid w:val="002401A3"/>
    <w:rsid w:val="00242011"/>
    <w:rsid w:val="0024538A"/>
    <w:rsid w:val="0024597F"/>
    <w:rsid w:val="00245A10"/>
    <w:rsid w:val="00252C6B"/>
    <w:rsid w:val="00254345"/>
    <w:rsid w:val="00261927"/>
    <w:rsid w:val="002641AB"/>
    <w:rsid w:val="00274357"/>
    <w:rsid w:val="002761E6"/>
    <w:rsid w:val="00276757"/>
    <w:rsid w:val="00277FAD"/>
    <w:rsid w:val="00283CB9"/>
    <w:rsid w:val="00296726"/>
    <w:rsid w:val="002B2D18"/>
    <w:rsid w:val="002B37EA"/>
    <w:rsid w:val="002B7294"/>
    <w:rsid w:val="002B77D1"/>
    <w:rsid w:val="002C3E00"/>
    <w:rsid w:val="002C5069"/>
    <w:rsid w:val="002C5634"/>
    <w:rsid w:val="002D4105"/>
    <w:rsid w:val="002F2EAB"/>
    <w:rsid w:val="002F5346"/>
    <w:rsid w:val="002F75F8"/>
    <w:rsid w:val="00310548"/>
    <w:rsid w:val="00310FAC"/>
    <w:rsid w:val="003136EE"/>
    <w:rsid w:val="00315904"/>
    <w:rsid w:val="00321727"/>
    <w:rsid w:val="003229A0"/>
    <w:rsid w:val="0033267B"/>
    <w:rsid w:val="003332B1"/>
    <w:rsid w:val="00333E74"/>
    <w:rsid w:val="003373CF"/>
    <w:rsid w:val="00346394"/>
    <w:rsid w:val="00352672"/>
    <w:rsid w:val="00366A67"/>
    <w:rsid w:val="003738DB"/>
    <w:rsid w:val="003763A2"/>
    <w:rsid w:val="003844FD"/>
    <w:rsid w:val="00385467"/>
    <w:rsid w:val="003A4D1C"/>
    <w:rsid w:val="003A5095"/>
    <w:rsid w:val="003D5F32"/>
    <w:rsid w:val="003E1771"/>
    <w:rsid w:val="003E5A42"/>
    <w:rsid w:val="003F421B"/>
    <w:rsid w:val="00406ACB"/>
    <w:rsid w:val="00407939"/>
    <w:rsid w:val="004123E5"/>
    <w:rsid w:val="00416752"/>
    <w:rsid w:val="00423F98"/>
    <w:rsid w:val="0042501B"/>
    <w:rsid w:val="00431E5F"/>
    <w:rsid w:val="004374DC"/>
    <w:rsid w:val="0044571F"/>
    <w:rsid w:val="00454C02"/>
    <w:rsid w:val="00462DCB"/>
    <w:rsid w:val="00463D31"/>
    <w:rsid w:val="00464F0F"/>
    <w:rsid w:val="004713B5"/>
    <w:rsid w:val="0047258B"/>
    <w:rsid w:val="004804DA"/>
    <w:rsid w:val="004824F4"/>
    <w:rsid w:val="00482DEC"/>
    <w:rsid w:val="00494CDA"/>
    <w:rsid w:val="004A5455"/>
    <w:rsid w:val="004A73E3"/>
    <w:rsid w:val="004B2623"/>
    <w:rsid w:val="004C100F"/>
    <w:rsid w:val="004C10B0"/>
    <w:rsid w:val="004C79D7"/>
    <w:rsid w:val="004D27B6"/>
    <w:rsid w:val="0050047F"/>
    <w:rsid w:val="0050492A"/>
    <w:rsid w:val="00527381"/>
    <w:rsid w:val="005375AD"/>
    <w:rsid w:val="005417E5"/>
    <w:rsid w:val="00552289"/>
    <w:rsid w:val="00553F2F"/>
    <w:rsid w:val="0056292B"/>
    <w:rsid w:val="00572CA7"/>
    <w:rsid w:val="005746DD"/>
    <w:rsid w:val="00583466"/>
    <w:rsid w:val="00590CC8"/>
    <w:rsid w:val="005911A0"/>
    <w:rsid w:val="00597F66"/>
    <w:rsid w:val="005A0BA3"/>
    <w:rsid w:val="005A24B9"/>
    <w:rsid w:val="005A43EA"/>
    <w:rsid w:val="005B4301"/>
    <w:rsid w:val="005C037B"/>
    <w:rsid w:val="005C6AC1"/>
    <w:rsid w:val="005C7588"/>
    <w:rsid w:val="005D074E"/>
    <w:rsid w:val="005D21EB"/>
    <w:rsid w:val="005D31A1"/>
    <w:rsid w:val="005E065E"/>
    <w:rsid w:val="005E1EE3"/>
    <w:rsid w:val="005E56E7"/>
    <w:rsid w:val="005F2CF3"/>
    <w:rsid w:val="005F490C"/>
    <w:rsid w:val="005F5D67"/>
    <w:rsid w:val="005F5FC6"/>
    <w:rsid w:val="00613D1D"/>
    <w:rsid w:val="0062727B"/>
    <w:rsid w:val="00632F02"/>
    <w:rsid w:val="00641BBA"/>
    <w:rsid w:val="00661A61"/>
    <w:rsid w:val="006710BD"/>
    <w:rsid w:val="00676C92"/>
    <w:rsid w:val="00677334"/>
    <w:rsid w:val="0068693F"/>
    <w:rsid w:val="00692D2A"/>
    <w:rsid w:val="006A1A50"/>
    <w:rsid w:val="006A1E06"/>
    <w:rsid w:val="006A1F07"/>
    <w:rsid w:val="006A6CE1"/>
    <w:rsid w:val="006B0903"/>
    <w:rsid w:val="006C28BD"/>
    <w:rsid w:val="006C55B6"/>
    <w:rsid w:val="006C649B"/>
    <w:rsid w:val="006E0CA6"/>
    <w:rsid w:val="006E1F0A"/>
    <w:rsid w:val="006E256D"/>
    <w:rsid w:val="00712EC5"/>
    <w:rsid w:val="007156A4"/>
    <w:rsid w:val="007319D6"/>
    <w:rsid w:val="00731BA2"/>
    <w:rsid w:val="00734475"/>
    <w:rsid w:val="007357EA"/>
    <w:rsid w:val="00736219"/>
    <w:rsid w:val="007405AC"/>
    <w:rsid w:val="00744A52"/>
    <w:rsid w:val="00755FA3"/>
    <w:rsid w:val="0076646B"/>
    <w:rsid w:val="00777863"/>
    <w:rsid w:val="00793E09"/>
    <w:rsid w:val="007B1DEA"/>
    <w:rsid w:val="007C45AB"/>
    <w:rsid w:val="007C4D7D"/>
    <w:rsid w:val="007C72D6"/>
    <w:rsid w:val="007D6A2D"/>
    <w:rsid w:val="007E4D71"/>
    <w:rsid w:val="007F413E"/>
    <w:rsid w:val="007F4CF7"/>
    <w:rsid w:val="0080092D"/>
    <w:rsid w:val="00805538"/>
    <w:rsid w:val="008062DF"/>
    <w:rsid w:val="008144F2"/>
    <w:rsid w:val="00814E85"/>
    <w:rsid w:val="00815156"/>
    <w:rsid w:val="0082208C"/>
    <w:rsid w:val="0082374A"/>
    <w:rsid w:val="00827604"/>
    <w:rsid w:val="00833446"/>
    <w:rsid w:val="00837E8E"/>
    <w:rsid w:val="0086126D"/>
    <w:rsid w:val="008614B4"/>
    <w:rsid w:val="00865FB4"/>
    <w:rsid w:val="00867DBB"/>
    <w:rsid w:val="008743E0"/>
    <w:rsid w:val="008808B9"/>
    <w:rsid w:val="0089082B"/>
    <w:rsid w:val="00892E0A"/>
    <w:rsid w:val="00894907"/>
    <w:rsid w:val="00894A17"/>
    <w:rsid w:val="00896C14"/>
    <w:rsid w:val="00896F29"/>
    <w:rsid w:val="008A618D"/>
    <w:rsid w:val="008A625A"/>
    <w:rsid w:val="008B273C"/>
    <w:rsid w:val="008B2E8C"/>
    <w:rsid w:val="008D5545"/>
    <w:rsid w:val="008E2634"/>
    <w:rsid w:val="00907657"/>
    <w:rsid w:val="00907BDB"/>
    <w:rsid w:val="00910220"/>
    <w:rsid w:val="009150AC"/>
    <w:rsid w:val="00916638"/>
    <w:rsid w:val="009256BF"/>
    <w:rsid w:val="00927BB3"/>
    <w:rsid w:val="00931CB4"/>
    <w:rsid w:val="00934524"/>
    <w:rsid w:val="00960803"/>
    <w:rsid w:val="00974A28"/>
    <w:rsid w:val="00977F46"/>
    <w:rsid w:val="00983EFD"/>
    <w:rsid w:val="009A4D13"/>
    <w:rsid w:val="009B2B1F"/>
    <w:rsid w:val="009C4071"/>
    <w:rsid w:val="009C7260"/>
    <w:rsid w:val="009C75B7"/>
    <w:rsid w:val="009E4EC8"/>
    <w:rsid w:val="009E4ED9"/>
    <w:rsid w:val="009E5FD7"/>
    <w:rsid w:val="009F0A05"/>
    <w:rsid w:val="00A0086C"/>
    <w:rsid w:val="00A21032"/>
    <w:rsid w:val="00A2481A"/>
    <w:rsid w:val="00A26AB0"/>
    <w:rsid w:val="00A3037B"/>
    <w:rsid w:val="00A34A9F"/>
    <w:rsid w:val="00A34C61"/>
    <w:rsid w:val="00A50AED"/>
    <w:rsid w:val="00A55775"/>
    <w:rsid w:val="00A575F2"/>
    <w:rsid w:val="00A6106A"/>
    <w:rsid w:val="00A70F8C"/>
    <w:rsid w:val="00A71D69"/>
    <w:rsid w:val="00A74BE0"/>
    <w:rsid w:val="00A7554B"/>
    <w:rsid w:val="00A921BA"/>
    <w:rsid w:val="00A92E97"/>
    <w:rsid w:val="00A9337D"/>
    <w:rsid w:val="00AA184C"/>
    <w:rsid w:val="00AB2375"/>
    <w:rsid w:val="00AC213C"/>
    <w:rsid w:val="00AE3315"/>
    <w:rsid w:val="00AE7739"/>
    <w:rsid w:val="00AF4F6A"/>
    <w:rsid w:val="00B00896"/>
    <w:rsid w:val="00B15945"/>
    <w:rsid w:val="00B272A3"/>
    <w:rsid w:val="00B31C2A"/>
    <w:rsid w:val="00B7030C"/>
    <w:rsid w:val="00B77194"/>
    <w:rsid w:val="00BA060A"/>
    <w:rsid w:val="00BB2E39"/>
    <w:rsid w:val="00BB3147"/>
    <w:rsid w:val="00BD05E8"/>
    <w:rsid w:val="00BD37F1"/>
    <w:rsid w:val="00BF1258"/>
    <w:rsid w:val="00BF5AA1"/>
    <w:rsid w:val="00BF5F4D"/>
    <w:rsid w:val="00BF73D3"/>
    <w:rsid w:val="00C15976"/>
    <w:rsid w:val="00C24113"/>
    <w:rsid w:val="00C32C46"/>
    <w:rsid w:val="00C52671"/>
    <w:rsid w:val="00C53923"/>
    <w:rsid w:val="00C542F7"/>
    <w:rsid w:val="00C56747"/>
    <w:rsid w:val="00C85DFD"/>
    <w:rsid w:val="00C87108"/>
    <w:rsid w:val="00CA25F5"/>
    <w:rsid w:val="00CB45D3"/>
    <w:rsid w:val="00CE21E9"/>
    <w:rsid w:val="00CE3FAE"/>
    <w:rsid w:val="00CF07C4"/>
    <w:rsid w:val="00CF1D49"/>
    <w:rsid w:val="00CF40E1"/>
    <w:rsid w:val="00CF7F32"/>
    <w:rsid w:val="00D05B77"/>
    <w:rsid w:val="00D277E1"/>
    <w:rsid w:val="00D27AC9"/>
    <w:rsid w:val="00D378D3"/>
    <w:rsid w:val="00D43BBC"/>
    <w:rsid w:val="00D538BF"/>
    <w:rsid w:val="00D56140"/>
    <w:rsid w:val="00D64AFE"/>
    <w:rsid w:val="00D71A9C"/>
    <w:rsid w:val="00D739FC"/>
    <w:rsid w:val="00D7676E"/>
    <w:rsid w:val="00DA3BB4"/>
    <w:rsid w:val="00DB064D"/>
    <w:rsid w:val="00DB335C"/>
    <w:rsid w:val="00DB3770"/>
    <w:rsid w:val="00DB7436"/>
    <w:rsid w:val="00DC0366"/>
    <w:rsid w:val="00DC03C8"/>
    <w:rsid w:val="00DC59C0"/>
    <w:rsid w:val="00DE3862"/>
    <w:rsid w:val="00DE3F01"/>
    <w:rsid w:val="00DF198E"/>
    <w:rsid w:val="00DF4DB2"/>
    <w:rsid w:val="00E05282"/>
    <w:rsid w:val="00E16AA2"/>
    <w:rsid w:val="00E20FFF"/>
    <w:rsid w:val="00E266A4"/>
    <w:rsid w:val="00E33F8C"/>
    <w:rsid w:val="00E65F42"/>
    <w:rsid w:val="00E72EA6"/>
    <w:rsid w:val="00E80F90"/>
    <w:rsid w:val="00E85679"/>
    <w:rsid w:val="00E91704"/>
    <w:rsid w:val="00E9556A"/>
    <w:rsid w:val="00EA6413"/>
    <w:rsid w:val="00EC4C16"/>
    <w:rsid w:val="00EF198E"/>
    <w:rsid w:val="00EF6E97"/>
    <w:rsid w:val="00F13093"/>
    <w:rsid w:val="00F23C29"/>
    <w:rsid w:val="00F322A1"/>
    <w:rsid w:val="00F34733"/>
    <w:rsid w:val="00F35E2C"/>
    <w:rsid w:val="00F439DE"/>
    <w:rsid w:val="00F4647F"/>
    <w:rsid w:val="00F63FCF"/>
    <w:rsid w:val="00F935EE"/>
    <w:rsid w:val="00F93E74"/>
    <w:rsid w:val="00F97BC6"/>
    <w:rsid w:val="00FA0DD6"/>
    <w:rsid w:val="00FA1317"/>
    <w:rsid w:val="00FA2C29"/>
    <w:rsid w:val="00FA628F"/>
    <w:rsid w:val="00FC0CBF"/>
    <w:rsid w:val="00FC4505"/>
    <w:rsid w:val="00FD3106"/>
    <w:rsid w:val="00FD5E31"/>
    <w:rsid w:val="00FD7BFD"/>
    <w:rsid w:val="00FF1BD3"/>
    <w:rsid w:val="00FF2E54"/>
    <w:rsid w:val="1DF75D5E"/>
    <w:rsid w:val="31B44A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176</Words>
  <Characters>1005</Characters>
  <Lines>8</Lines>
  <Paragraphs>2</Paragraphs>
  <TotalTime>162</TotalTime>
  <ScaleCrop>false</ScaleCrop>
  <LinksUpToDate>false</LinksUpToDate>
  <CharactersWithSpaces>1179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2019-10-06T07:20:00Z</dcterms:created>
  <dc:creator>asus</dc:creator>
  <cp:lastModifiedBy>YPB</cp:lastModifiedBy>
  <dcterms:modified xsi:type="dcterms:W3CDTF">2019-10-14T03:31:45Z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