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3C" w:rsidRDefault="00CE603C" w:rsidP="00CE603C">
      <w:pPr>
        <w:spacing w:line="300" w:lineRule="auto"/>
        <w:ind w:left="120"/>
        <w:jc w:val="both"/>
        <w:rPr>
          <w:rFonts w:ascii="仿宋_GB2312" w:eastAsia="仿宋_GB2312" w:hAnsi="仿宋_GB2312" w:cs="仿宋_GB2312" w:hint="eastAsia"/>
          <w:b/>
          <w:color w:val="0000FF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spacing w:val="1"/>
          <w:sz w:val="32"/>
          <w:szCs w:val="32"/>
          <w:lang w:eastAsia="zh-CN"/>
        </w:rPr>
        <w:t>附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>件</w:t>
      </w:r>
      <w:r>
        <w:rPr>
          <w:rFonts w:ascii="仿宋_GB2312" w:eastAsia="仿宋_GB2312" w:hAnsi="仿宋_GB2312" w:cs="仿宋_GB2312" w:hint="eastAsia"/>
          <w:b/>
          <w:spacing w:val="-59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1：会议回执</w:t>
      </w:r>
    </w:p>
    <w:p w:rsidR="00CE603C" w:rsidRDefault="00CE603C" w:rsidP="00CE603C">
      <w:pPr>
        <w:spacing w:before="6" w:line="300" w:lineRule="auto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</w:p>
    <w:p w:rsidR="00CE603C" w:rsidRDefault="00CE603C" w:rsidP="00CE603C">
      <w:pPr>
        <w:pStyle w:val="a3"/>
        <w:adjustRightInd w:val="0"/>
        <w:snapToGrid w:val="0"/>
        <w:spacing w:before="0" w:line="300" w:lineRule="auto"/>
        <w:ind w:left="0" w:right="17"/>
        <w:jc w:val="center"/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spacing w:val="1"/>
          <w:sz w:val="32"/>
          <w:szCs w:val="32"/>
          <w:lang w:eastAsia="zh-CN"/>
        </w:rPr>
        <w:t>中国教育学会中青年教育理论工作者分会</w:t>
      </w:r>
      <w:r>
        <w:rPr>
          <w:rFonts w:ascii="仿宋_GB2312" w:eastAsia="仿宋_GB2312" w:hAnsi="仿宋_GB2312" w:cs="仿宋_GB2312" w:hint="eastAsia"/>
          <w:b/>
          <w:spacing w:val="1"/>
          <w:sz w:val="32"/>
          <w:szCs w:val="32"/>
          <w:lang w:eastAsia="zh-CN"/>
        </w:rPr>
        <w:br/>
        <w:t>第</w:t>
      </w:r>
      <w:r>
        <w:rPr>
          <w:rFonts w:ascii="仿宋_GB2312" w:eastAsia="仿宋_GB2312" w:hAnsi="仿宋_GB2312" w:cs="仿宋_GB2312" w:hint="eastAsia"/>
          <w:b/>
          <w:spacing w:val="-1"/>
          <w:sz w:val="32"/>
          <w:szCs w:val="32"/>
          <w:lang w:eastAsia="zh-CN"/>
        </w:rPr>
        <w:t>二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>十八次学术年会会议回执</w:t>
      </w:r>
    </w:p>
    <w:p w:rsidR="00CE603C" w:rsidRDefault="00CE603C" w:rsidP="00CE603C">
      <w:pPr>
        <w:spacing w:before="6" w:line="300" w:lineRule="auto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430"/>
        <w:gridCol w:w="896"/>
        <w:gridCol w:w="868"/>
        <w:gridCol w:w="771"/>
        <w:gridCol w:w="361"/>
        <w:gridCol w:w="879"/>
        <w:gridCol w:w="1895"/>
      </w:tblGrid>
      <w:tr w:rsidR="00CE603C" w:rsidTr="007C5BB3">
        <w:trPr>
          <w:trHeight w:hRule="exact" w:val="47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3C" w:rsidRDefault="00CE603C" w:rsidP="007C5BB3">
            <w:pPr>
              <w:pStyle w:val="TableParagraph"/>
              <w:tabs>
                <w:tab w:val="left" w:pos="847"/>
              </w:tabs>
              <w:spacing w:line="300" w:lineRule="auto"/>
              <w:ind w:left="367"/>
              <w:jc w:val="both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ab/>
              <w:t>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3C" w:rsidRDefault="00CE603C" w:rsidP="007C5BB3">
            <w:pPr>
              <w:spacing w:line="300" w:lineRule="auto"/>
              <w:jc w:val="both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3C" w:rsidRDefault="00CE603C" w:rsidP="007C5BB3">
            <w:pPr>
              <w:pStyle w:val="TableParagraph"/>
              <w:tabs>
                <w:tab w:val="left" w:pos="561"/>
              </w:tabs>
              <w:spacing w:line="300" w:lineRule="auto"/>
              <w:ind w:left="81"/>
              <w:jc w:val="both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ab/>
              <w:t>别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3C" w:rsidRDefault="00CE603C" w:rsidP="007C5BB3">
            <w:pPr>
              <w:spacing w:line="300" w:lineRule="auto"/>
              <w:jc w:val="both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3C" w:rsidRDefault="00CE603C" w:rsidP="007C5BB3">
            <w:pPr>
              <w:pStyle w:val="TableParagraph"/>
              <w:spacing w:line="300" w:lineRule="auto"/>
              <w:ind w:left="32"/>
              <w:jc w:val="both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职称</w:t>
            </w:r>
            <w:proofErr w:type="spellEnd"/>
            <w:r>
              <w:rPr>
                <w:rFonts w:ascii="仿宋_GB2312" w:eastAsia="仿宋_GB2312" w:hAnsi="仿宋_GB2312" w:cs="仿宋_GB2312" w:hint="eastAsia"/>
                <w:spacing w:val="-1"/>
                <w:sz w:val="32"/>
                <w:szCs w:val="32"/>
              </w:rPr>
              <w:t>/</w:t>
            </w:r>
            <w:proofErr w:type="spell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3C" w:rsidRDefault="00CE603C" w:rsidP="007C5BB3">
            <w:pPr>
              <w:pStyle w:val="TableParagraph"/>
              <w:spacing w:before="86" w:line="30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/</w:t>
            </w:r>
          </w:p>
        </w:tc>
      </w:tr>
      <w:tr w:rsidR="00CE603C" w:rsidTr="007C5BB3">
        <w:trPr>
          <w:trHeight w:hRule="exact" w:val="79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3C" w:rsidRDefault="00CE603C" w:rsidP="007C5BB3">
            <w:pPr>
              <w:pStyle w:val="TableParagraph"/>
              <w:spacing w:before="76" w:line="300" w:lineRule="auto"/>
              <w:ind w:left="228" w:right="229"/>
              <w:jc w:val="both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3C" w:rsidRDefault="00CE603C" w:rsidP="007C5BB3">
            <w:pPr>
              <w:spacing w:line="300" w:lineRule="auto"/>
              <w:jc w:val="both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3C" w:rsidRDefault="00CE603C" w:rsidP="007C5BB3">
            <w:pPr>
              <w:pStyle w:val="TableParagraph"/>
              <w:adjustRightInd w:val="0"/>
              <w:snapToGrid w:val="0"/>
              <w:ind w:left="198"/>
              <w:jc w:val="both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固定</w:t>
            </w:r>
            <w:proofErr w:type="spellEnd"/>
          </w:p>
          <w:p w:rsidR="00CE603C" w:rsidRDefault="00CE603C" w:rsidP="007C5BB3">
            <w:pPr>
              <w:pStyle w:val="TableParagraph"/>
              <w:adjustRightInd w:val="0"/>
              <w:snapToGrid w:val="0"/>
              <w:ind w:left="198"/>
              <w:jc w:val="both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</w:t>
            </w:r>
            <w:proofErr w:type="spellEnd"/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3C" w:rsidRDefault="00CE603C" w:rsidP="007C5BB3">
            <w:pPr>
              <w:spacing w:line="300" w:lineRule="auto"/>
              <w:jc w:val="both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603C" w:rsidRDefault="00CE603C" w:rsidP="007C5BB3">
            <w:pPr>
              <w:pStyle w:val="TableParagraph"/>
              <w:spacing w:line="300" w:lineRule="auto"/>
              <w:ind w:left="282"/>
              <w:jc w:val="both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E-</w:t>
            </w:r>
            <w:r>
              <w:rPr>
                <w:rFonts w:ascii="仿宋_GB2312" w:eastAsia="仿宋_GB2312" w:hAnsi="仿宋_GB2312" w:cs="仿宋_GB2312" w:hint="eastAsia"/>
                <w:spacing w:val="-2"/>
                <w:sz w:val="32"/>
                <w:szCs w:val="32"/>
              </w:rPr>
              <w:t>m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ail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3C" w:rsidRDefault="00CE603C" w:rsidP="007C5BB3">
            <w:pPr>
              <w:spacing w:line="300" w:lineRule="auto"/>
              <w:jc w:val="both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CE603C" w:rsidTr="007C5BB3">
        <w:trPr>
          <w:trHeight w:hRule="exact" w:val="478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3C" w:rsidRDefault="00CE603C" w:rsidP="007C5BB3">
            <w:pPr>
              <w:pStyle w:val="TableParagraph"/>
              <w:spacing w:line="300" w:lineRule="auto"/>
              <w:ind w:left="247"/>
              <w:jc w:val="both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  <w:proofErr w:type="spellEnd"/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3C" w:rsidRDefault="00CE603C" w:rsidP="007C5BB3">
            <w:pPr>
              <w:spacing w:line="300" w:lineRule="auto"/>
              <w:jc w:val="both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603C" w:rsidRDefault="00CE603C" w:rsidP="007C5BB3">
            <w:pPr>
              <w:pStyle w:val="TableParagraph"/>
              <w:tabs>
                <w:tab w:val="left" w:pos="739"/>
              </w:tabs>
              <w:spacing w:line="300" w:lineRule="auto"/>
              <w:ind w:left="259"/>
              <w:jc w:val="both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ab/>
              <w:t>编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3C" w:rsidRDefault="00CE603C" w:rsidP="007C5BB3">
            <w:pPr>
              <w:spacing w:line="300" w:lineRule="auto"/>
              <w:jc w:val="both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CE603C" w:rsidTr="007C5BB3">
        <w:trPr>
          <w:trHeight w:hRule="exact" w:val="479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3C" w:rsidRDefault="00CE603C" w:rsidP="007C5BB3">
            <w:pPr>
              <w:pStyle w:val="TableParagraph"/>
              <w:spacing w:line="300" w:lineRule="auto"/>
              <w:ind w:left="247"/>
              <w:jc w:val="both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通讯地址</w:t>
            </w:r>
            <w:proofErr w:type="spellEnd"/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3C" w:rsidRDefault="00CE603C" w:rsidP="007C5BB3">
            <w:pPr>
              <w:spacing w:line="300" w:lineRule="auto"/>
              <w:jc w:val="both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CE603C" w:rsidTr="007C5BB3">
        <w:trPr>
          <w:trHeight w:hRule="exact" w:val="73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3C" w:rsidRDefault="00CE603C" w:rsidP="007C5BB3">
            <w:pPr>
              <w:pStyle w:val="TableParagraph"/>
              <w:spacing w:line="300" w:lineRule="auto"/>
              <w:ind w:left="228" w:right="229"/>
              <w:jc w:val="both"/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论文题目</w:t>
            </w:r>
          </w:p>
          <w:p w:rsidR="00CE603C" w:rsidRDefault="00CE603C" w:rsidP="007C5BB3">
            <w:pPr>
              <w:pStyle w:val="TableParagraph"/>
              <w:spacing w:line="300" w:lineRule="auto"/>
              <w:ind w:left="-1" w:right="-13"/>
              <w:jc w:val="both"/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（不加书名号）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3C" w:rsidRDefault="00CE603C" w:rsidP="007C5BB3">
            <w:pPr>
              <w:spacing w:line="300" w:lineRule="auto"/>
              <w:jc w:val="both"/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</w:pPr>
          </w:p>
        </w:tc>
      </w:tr>
      <w:tr w:rsidR="00CE603C" w:rsidTr="007C5BB3">
        <w:trPr>
          <w:trHeight w:hRule="exact" w:val="714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3C" w:rsidRDefault="00CE603C" w:rsidP="007C5BB3">
            <w:pPr>
              <w:pStyle w:val="TableParagraph"/>
              <w:spacing w:line="300" w:lineRule="auto"/>
              <w:ind w:left="228" w:right="229"/>
              <w:jc w:val="both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注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3C" w:rsidRDefault="00CE603C" w:rsidP="007C5BB3">
            <w:pPr>
              <w:spacing w:line="300" w:lineRule="auto"/>
              <w:jc w:val="both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CE603C" w:rsidRDefault="00CE603C" w:rsidP="00CE603C">
      <w:pPr>
        <w:pStyle w:val="a3"/>
        <w:spacing w:line="300" w:lineRule="auto"/>
        <w:ind w:left="600"/>
        <w:jc w:val="both"/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</w:pPr>
    </w:p>
    <w:p w:rsidR="00CE603C" w:rsidRDefault="00CE603C" w:rsidP="00CE603C">
      <w:pPr>
        <w:pStyle w:val="a3"/>
        <w:spacing w:line="300" w:lineRule="auto"/>
        <w:ind w:left="600"/>
        <w:jc w:val="both"/>
        <w:rPr>
          <w:rFonts w:ascii="仿宋_GB2312" w:eastAsia="仿宋_GB2312" w:hAnsi="仿宋_GB2312" w:cs="仿宋_GB2312" w:hint="eastAsia"/>
          <w:b/>
          <w:spacing w:val="-2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说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明</w:t>
      </w:r>
      <w:r>
        <w:rPr>
          <w:rFonts w:ascii="仿宋_GB2312" w:eastAsia="仿宋_GB2312" w:hAnsi="仿宋_GB2312" w:cs="仿宋_GB2312" w:hint="eastAsia"/>
          <w:b/>
          <w:spacing w:val="-22"/>
          <w:sz w:val="32"/>
          <w:szCs w:val="32"/>
        </w:rPr>
        <w:t>：</w:t>
      </w:r>
    </w:p>
    <w:p w:rsidR="00CE603C" w:rsidRDefault="00CE603C" w:rsidP="00CE603C">
      <w:pPr>
        <w:pStyle w:val="a3"/>
        <w:spacing w:before="23" w:line="300" w:lineRule="auto"/>
        <w:ind w:left="120" w:right="128" w:firstLine="480"/>
        <w:jc w:val="both"/>
        <w:rPr>
          <w:rFonts w:ascii="仿宋_GB2312" w:eastAsia="仿宋_GB2312" w:hAnsi="仿宋_GB2312" w:cs="仿宋_GB2312" w:hint="eastAsia"/>
          <w:spacing w:val="13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pacing w:val="13"/>
          <w:sz w:val="32"/>
          <w:szCs w:val="32"/>
          <w:lang w:eastAsia="zh-CN"/>
        </w:rPr>
        <w:t>（1）会务组收到回执后，均会回信并致谢，如未收到回复，请再次发送本回执。</w:t>
      </w:r>
    </w:p>
    <w:p w:rsidR="00CE603C" w:rsidRDefault="00CE603C" w:rsidP="00CE603C">
      <w:pPr>
        <w:pStyle w:val="a3"/>
        <w:spacing w:before="23" w:line="300" w:lineRule="auto"/>
        <w:ind w:left="120" w:right="128" w:firstLine="48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pacing w:val="13"/>
          <w:sz w:val="32"/>
          <w:szCs w:val="32"/>
          <w:lang w:eastAsia="zh-CN"/>
        </w:rPr>
        <w:t>（2）请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于</w:t>
      </w:r>
      <w:r>
        <w:rPr>
          <w:rFonts w:ascii="仿宋_GB2312" w:eastAsia="仿宋_GB2312" w:hAnsi="仿宋_GB2312" w:cs="仿宋_GB2312" w:hint="eastAsia"/>
          <w:spacing w:val="13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pacing w:val="-9"/>
          <w:sz w:val="32"/>
          <w:szCs w:val="32"/>
          <w:lang w:eastAsia="zh-CN"/>
        </w:rPr>
        <w:t>9</w:t>
      </w:r>
      <w:r>
        <w:rPr>
          <w:rFonts w:ascii="仿宋_GB2312" w:eastAsia="仿宋_GB2312" w:hAnsi="仿宋_GB2312" w:cs="仿宋_GB2312" w:hint="eastAsia"/>
          <w:spacing w:val="13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月</w:t>
      </w:r>
      <w:r>
        <w:rPr>
          <w:rFonts w:ascii="仿宋_GB2312" w:eastAsia="仿宋_GB2312" w:hAnsi="仿宋_GB2312" w:cs="仿宋_GB2312" w:hint="eastAsia"/>
          <w:spacing w:val="13"/>
          <w:sz w:val="32"/>
          <w:szCs w:val="32"/>
          <w:lang w:eastAsia="zh-CN"/>
        </w:rPr>
        <w:t xml:space="preserve"> 30日（周一）前，将“论文全文”</w:t>
      </w:r>
      <w:r>
        <w:rPr>
          <w:rFonts w:ascii="仿宋_GB2312" w:eastAsia="仿宋_GB2312" w:hAnsi="仿宋_GB2312" w:cs="仿宋_GB2312" w:hint="eastAsia"/>
          <w:spacing w:val="14"/>
          <w:sz w:val="32"/>
          <w:szCs w:val="32"/>
          <w:lang w:eastAsia="zh-CN"/>
        </w:rPr>
        <w:t>连</w:t>
      </w:r>
      <w:r>
        <w:rPr>
          <w:rFonts w:ascii="仿宋_GB2312" w:eastAsia="仿宋_GB2312" w:hAnsi="仿宋_GB2312" w:cs="仿宋_GB2312" w:hint="eastAsia"/>
          <w:spacing w:val="13"/>
          <w:sz w:val="32"/>
          <w:szCs w:val="32"/>
          <w:lang w:eastAsia="zh-CN"/>
        </w:rPr>
        <w:t>同“会议回执”发送至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  <w:lang w:eastAsia="zh-CN"/>
        </w:rPr>
        <w:t>sudazqh28@163.com</w:t>
      </w:r>
      <w:r>
        <w:rPr>
          <w:rFonts w:ascii="仿宋_GB2312" w:eastAsia="仿宋_GB2312" w:hAnsi="仿宋_GB2312" w:cs="仿宋_GB2312" w:hint="eastAsia"/>
          <w:spacing w:val="3"/>
          <w:sz w:val="32"/>
          <w:szCs w:val="32"/>
          <w:lang w:eastAsia="zh-CN"/>
        </w:rPr>
        <w:t>，以“第一作者姓</w:t>
      </w:r>
      <w:r>
        <w:rPr>
          <w:rFonts w:ascii="仿宋_GB2312" w:eastAsia="仿宋_GB2312" w:hAnsi="仿宋_GB2312" w:cs="仿宋_GB2312" w:hint="eastAsia"/>
          <w:spacing w:val="2"/>
          <w:sz w:val="32"/>
          <w:szCs w:val="32"/>
          <w:lang w:eastAsia="zh-CN"/>
        </w:rPr>
        <w:t>名</w:t>
      </w:r>
      <w:r>
        <w:rPr>
          <w:rFonts w:ascii="仿宋_GB2312" w:eastAsia="仿宋_GB2312" w:hAnsi="仿宋_GB2312" w:cs="仿宋_GB2312" w:hint="eastAsia"/>
          <w:spacing w:val="3"/>
          <w:sz w:val="32"/>
          <w:szCs w:val="32"/>
          <w:lang w:eastAsia="zh-CN"/>
        </w:rPr>
        <w:t>+单位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+论文题目”命名邮件主题和论文文档。</w:t>
      </w:r>
    </w:p>
    <w:p w:rsidR="00CE603C" w:rsidRDefault="00CE603C" w:rsidP="00CE603C">
      <w:pPr>
        <w:pStyle w:val="a3"/>
        <w:spacing w:before="20" w:line="300" w:lineRule="auto"/>
        <w:ind w:left="120" w:right="138" w:firstLine="48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（3</w:t>
      </w:r>
      <w:r>
        <w:rPr>
          <w:rFonts w:ascii="仿宋_GB2312" w:eastAsia="仿宋_GB2312" w:hAnsi="仿宋_GB2312" w:cs="仿宋_GB2312" w:hint="eastAsia"/>
          <w:color w:val="000000"/>
          <w:spacing w:val="-28"/>
          <w:sz w:val="32"/>
          <w:szCs w:val="32"/>
          <w:lang w:eastAsia="zh-CN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会务组将根据正式代表人数制作会议预算和办理</w:t>
      </w:r>
      <w:r>
        <w:rPr>
          <w:rFonts w:ascii="仿宋_GB2312" w:eastAsia="仿宋_GB2312" w:hAnsi="仿宋_GB2312" w:cs="仿宋_GB2312" w:hint="eastAsia"/>
          <w:color w:val="000000"/>
          <w:spacing w:val="1"/>
          <w:sz w:val="32"/>
          <w:szCs w:val="32"/>
          <w:lang w:eastAsia="zh-CN"/>
        </w:rPr>
        <w:t>报销手续。请代表们根据实际情况填写回执。</w:t>
      </w:r>
    </w:p>
    <w:p w:rsidR="00F800A6" w:rsidRDefault="00F800A6">
      <w:pPr>
        <w:rPr>
          <w:lang w:eastAsia="zh-CN"/>
        </w:rPr>
      </w:pPr>
      <w:bookmarkStart w:id="0" w:name="_GoBack"/>
      <w:bookmarkEnd w:id="0"/>
    </w:p>
    <w:sectPr w:rsidR="00F80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3C"/>
    <w:rsid w:val="00CE603C"/>
    <w:rsid w:val="00F8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3C"/>
    <w:pPr>
      <w:widowControl w:val="0"/>
    </w:pPr>
    <w:rPr>
      <w:rFonts w:ascii="Calibri" w:eastAsia="Calibri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CE603C"/>
    <w:pPr>
      <w:spacing w:before="3"/>
      <w:ind w:left="100"/>
    </w:pPr>
    <w:rPr>
      <w:rFonts w:ascii="宋体" w:eastAsia="宋体" w:hAnsi="宋体"/>
      <w:sz w:val="24"/>
      <w:szCs w:val="24"/>
    </w:rPr>
  </w:style>
  <w:style w:type="character" w:customStyle="1" w:styleId="Char">
    <w:name w:val="正文文本 Char"/>
    <w:basedOn w:val="a0"/>
    <w:link w:val="a3"/>
    <w:rsid w:val="00CE603C"/>
    <w:rPr>
      <w:rFonts w:ascii="宋体" w:eastAsia="宋体" w:hAnsi="宋体" w:cs="Times New Roman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E6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3C"/>
    <w:pPr>
      <w:widowControl w:val="0"/>
    </w:pPr>
    <w:rPr>
      <w:rFonts w:ascii="Calibri" w:eastAsia="Calibri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CE603C"/>
    <w:pPr>
      <w:spacing w:before="3"/>
      <w:ind w:left="100"/>
    </w:pPr>
    <w:rPr>
      <w:rFonts w:ascii="宋体" w:eastAsia="宋体" w:hAnsi="宋体"/>
      <w:sz w:val="24"/>
      <w:szCs w:val="24"/>
    </w:rPr>
  </w:style>
  <w:style w:type="character" w:customStyle="1" w:styleId="Char">
    <w:name w:val="正文文本 Char"/>
    <w:basedOn w:val="a0"/>
    <w:link w:val="a3"/>
    <w:rsid w:val="00CE603C"/>
    <w:rPr>
      <w:rFonts w:ascii="宋体" w:eastAsia="宋体" w:hAnsi="宋体" w:cs="Times New Roman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E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2019-09-09T10:15:00Z</dcterms:created>
  <dcterms:modified xsi:type="dcterms:W3CDTF">2019-09-09T10:15:00Z</dcterms:modified>
</cp:coreProperties>
</file>