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4" w:rsidRDefault="006F0074" w:rsidP="006F0074">
      <w:pPr>
        <w:pStyle w:val="A3"/>
        <w:framePr w:wrap="auto" w:yAlign="inline"/>
        <w:spacing w:line="560" w:lineRule="atLeast"/>
        <w:rPr>
          <w:rFonts w:ascii="仿宋_GB2312" w:eastAsia="仿宋_GB2312" w:hAnsi="黑体" w:cs="黑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黑体" w:cs="黑体" w:hint="eastAsia"/>
          <w:color w:val="000000" w:themeColor="text1"/>
          <w:kern w:val="0"/>
          <w:sz w:val="32"/>
          <w:szCs w:val="32"/>
        </w:rPr>
        <w:t xml:space="preserve">2           </w:t>
      </w:r>
    </w:p>
    <w:p w:rsidR="006F0074" w:rsidRDefault="006F0074" w:rsidP="006F0074">
      <w:pPr>
        <w:pStyle w:val="A3"/>
        <w:framePr w:wrap="auto" w:yAlign="inline"/>
        <w:spacing w:line="560" w:lineRule="atLeast"/>
        <w:jc w:val="center"/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</w:pPr>
      <w:bookmarkStart w:id="0" w:name="_GoBack"/>
      <w:r>
        <w:rPr>
          <w:rStyle w:val="a4"/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培训</w:t>
      </w:r>
      <w:r>
        <w:rPr>
          <w:rStyle w:val="a4"/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/>
        </w:rPr>
        <w:t>日程安排（拟）</w:t>
      </w:r>
    </w:p>
    <w:tbl>
      <w:tblPr>
        <w:tblStyle w:val="a5"/>
        <w:tblW w:w="9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2"/>
        <w:gridCol w:w="1701"/>
        <w:gridCol w:w="1701"/>
        <w:gridCol w:w="3581"/>
      </w:tblGrid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汇报人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主题</w:t>
            </w:r>
          </w:p>
        </w:tc>
      </w:tr>
      <w:tr w:rsidR="006F0074" w:rsidTr="006F0074">
        <w:trPr>
          <w:trHeight w:val="629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 xml:space="preserve">                   9月26日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jc w:val="left"/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开幕式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9:00~10:30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黄伟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《指向学生语文能力发展的教学解读三层级》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10:40~12:00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朱芒</w:t>
            </w: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芒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《直面整本书阅读》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14:00~16：00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报告与实操训练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葛小丽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《阅读任务群的建立与微项目学习》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16:15~17:00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课堂观摩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葛小丽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课题：依当时教学进度确定</w:t>
            </w:r>
          </w:p>
          <w:p w:rsidR="006F0074" w:rsidRDefault="006F0074">
            <w:pPr>
              <w:rPr>
                <w:rFonts w:ascii="宋体" w:hAnsi="宋体" w:cs="仿宋" w:hint="eastAsia"/>
                <w:color w:val="000000" w:themeColor="text1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年级：7年级</w:t>
            </w:r>
          </w:p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课型：依当时教学进度确定</w:t>
            </w:r>
          </w:p>
        </w:tc>
      </w:tr>
      <w:tr w:rsidR="006F0074" w:rsidTr="006F0074">
        <w:trPr>
          <w:trHeight w:val="629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 xml:space="preserve">                  9月27日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8:30~10:30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黄厚江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《阅读教学的基本定位》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10:45~11：30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课堂观摩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黄厚江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课题：《春江花月夜》年级：高二</w:t>
            </w:r>
          </w:p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课型：阅读指导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13:30~16:20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优秀青年教师同课异构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潘珍、李耀辉、沈一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课题：《说书人》</w:t>
            </w:r>
          </w:p>
          <w:p w:rsidR="006F0074" w:rsidRDefault="006F0074">
            <w:pPr>
              <w:rPr>
                <w:rFonts w:ascii="宋体" w:hAnsi="宋体" w:cs="仿宋" w:hint="eastAsia"/>
                <w:color w:val="000000" w:themeColor="text1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年级：高一</w:t>
            </w:r>
          </w:p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课型：阅读指导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 xml:space="preserve">16:30~17:10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专家点评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洪</w:t>
            </w: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劬颉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</w:p>
        </w:tc>
      </w:tr>
      <w:tr w:rsidR="006F0074" w:rsidTr="006F0074">
        <w:trPr>
          <w:trHeight w:val="629"/>
        </w:trPr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 xml:space="preserve">                  9月28日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8:40~10:00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李建</w:t>
            </w: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邡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《中学深度阅读的基本策略》</w:t>
            </w:r>
          </w:p>
        </w:tc>
      </w:tr>
      <w:tr w:rsidR="006F0074" w:rsidTr="006F0074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10:00~11:30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洪</w:t>
            </w:r>
            <w:proofErr w:type="gramStart"/>
            <w:r>
              <w:rPr>
                <w:rFonts w:ascii="宋体" w:hAnsi="宋体" w:cs="仿宋" w:hint="eastAsia"/>
                <w:color w:val="000000" w:themeColor="text1"/>
              </w:rPr>
              <w:t>劬颉</w:t>
            </w:r>
            <w:proofErr w:type="gram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4" w:rsidRDefault="006F0074">
            <w:pPr>
              <w:spacing w:line="360" w:lineRule="auto"/>
              <w:rPr>
                <w:rFonts w:ascii="宋体" w:hAnsi="宋体" w:cs="仿宋"/>
                <w:color w:val="000000" w:themeColor="text1"/>
                <w:kern w:val="2"/>
              </w:rPr>
            </w:pPr>
            <w:r>
              <w:rPr>
                <w:rFonts w:ascii="宋体" w:hAnsi="宋体" w:cs="仿宋" w:hint="eastAsia"/>
                <w:color w:val="000000" w:themeColor="text1"/>
              </w:rPr>
              <w:t>《研究：语文教师的生命自觉》</w:t>
            </w:r>
          </w:p>
        </w:tc>
      </w:tr>
    </w:tbl>
    <w:p w:rsidR="006F0074" w:rsidRDefault="006F0074" w:rsidP="006F0074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143358" w:rsidRPr="006F0074" w:rsidRDefault="00143358"/>
    <w:sectPr w:rsidR="00143358" w:rsidRPr="006F0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4"/>
    <w:rsid w:val="00143358"/>
    <w:rsid w:val="006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6F0074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F0074"/>
  </w:style>
  <w:style w:type="table" w:styleId="a5">
    <w:name w:val="Table Grid"/>
    <w:basedOn w:val="a1"/>
    <w:qFormat/>
    <w:rsid w:val="006F00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6F0074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F0074"/>
  </w:style>
  <w:style w:type="table" w:styleId="a5">
    <w:name w:val="Table Grid"/>
    <w:basedOn w:val="a1"/>
    <w:qFormat/>
    <w:rsid w:val="006F007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2019-07-16T09:24:00Z</dcterms:created>
  <dcterms:modified xsi:type="dcterms:W3CDTF">2019-07-16T09:24:00Z</dcterms:modified>
</cp:coreProperties>
</file>