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99" w:rsidRPr="00022017" w:rsidRDefault="00967699" w:rsidP="00967699">
      <w:pPr>
        <w:spacing w:line="720" w:lineRule="exact"/>
        <w:rPr>
          <w:rFonts w:ascii="仿宋_GB2312" w:eastAsia="仿宋_GB2312" w:hAnsi="黑体" w:cs="仿宋_GB2312"/>
          <w:sz w:val="32"/>
          <w:szCs w:val="32"/>
        </w:rPr>
      </w:pPr>
      <w:r w:rsidRPr="00022017">
        <w:rPr>
          <w:rFonts w:ascii="仿宋_GB2312" w:eastAsia="仿宋_GB2312" w:hAnsi="黑体" w:cs="仿宋_GB2312" w:hint="eastAsia"/>
          <w:sz w:val="32"/>
          <w:szCs w:val="32"/>
        </w:rPr>
        <w:t>附件1</w:t>
      </w:r>
    </w:p>
    <w:p w:rsidR="00967699" w:rsidRPr="00022017" w:rsidRDefault="00967699" w:rsidP="00967699">
      <w:pPr>
        <w:spacing w:line="720" w:lineRule="exact"/>
        <w:jc w:val="center"/>
        <w:rPr>
          <w:rFonts w:ascii="仿宋_GB2312" w:eastAsia="仿宋_GB2312" w:hAnsi="微软雅黑" w:cs="仿宋_GB2312"/>
          <w:b/>
          <w:sz w:val="36"/>
          <w:szCs w:val="36"/>
        </w:rPr>
      </w:pPr>
      <w:bookmarkStart w:id="0" w:name="_GoBack"/>
      <w:r w:rsidRPr="00022017">
        <w:rPr>
          <w:rFonts w:ascii="仿宋_GB2312" w:eastAsia="仿宋_GB2312" w:hAnsi="微软雅黑" w:cs="仿宋_GB2312" w:hint="eastAsia"/>
          <w:b/>
          <w:sz w:val="36"/>
          <w:szCs w:val="36"/>
        </w:rPr>
        <w:t>教学计划与组织（暂定）</w:t>
      </w:r>
    </w:p>
    <w:bookmarkEnd w:id="0"/>
    <w:p w:rsidR="00967699" w:rsidRPr="00022017" w:rsidRDefault="00967699" w:rsidP="00967699">
      <w:pPr>
        <w:spacing w:line="560" w:lineRule="exact"/>
        <w:rPr>
          <w:rFonts w:ascii="仿宋_GB2312" w:eastAsia="仿宋_GB2312" w:hAnsi="微软雅黑" w:cs="仿宋_GB2312"/>
          <w:sz w:val="32"/>
          <w:szCs w:val="32"/>
          <w:lang w:val="zh-TW"/>
        </w:rPr>
      </w:pPr>
    </w:p>
    <w:p w:rsidR="00967699" w:rsidRPr="00022017" w:rsidRDefault="00967699" w:rsidP="00967699">
      <w:pPr>
        <w:spacing w:line="560" w:lineRule="exact"/>
        <w:rPr>
          <w:rFonts w:ascii="仿宋_GB2312" w:eastAsia="仿宋_GB2312" w:hAnsi="微软雅黑" w:cs="仿宋_GB2312"/>
          <w:sz w:val="32"/>
          <w:szCs w:val="32"/>
          <w:lang w:val="zh-TW"/>
        </w:rPr>
      </w:pPr>
      <w:r w:rsidRPr="00022017">
        <w:rPr>
          <w:rFonts w:ascii="仿宋_GB2312" w:eastAsia="仿宋_GB2312" w:hAnsi="微软雅黑" w:cs="仿宋_GB2312" w:hint="eastAsia"/>
          <w:sz w:val="32"/>
          <w:szCs w:val="32"/>
          <w:lang w:val="zh-TW"/>
        </w:rPr>
        <w:t>一、总则</w:t>
      </w:r>
    </w:p>
    <w:p w:rsidR="00967699" w:rsidRPr="00022017" w:rsidRDefault="00967699" w:rsidP="00967699">
      <w:pPr>
        <w:spacing w:line="560" w:lineRule="exact"/>
        <w:ind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sz w:val="32"/>
          <w:szCs w:val="32"/>
        </w:rPr>
        <w:t>教学计划与组织：总计约58学时，所有教学课堂分布在</w:t>
      </w:r>
      <w:r>
        <w:rPr>
          <w:rFonts w:ascii="仿宋_GB2312" w:eastAsia="仿宋_GB2312" w:hAnsi="微软雅黑" w:cs="宋体" w:hint="eastAsia"/>
          <w:sz w:val="32"/>
          <w:szCs w:val="32"/>
        </w:rPr>
        <w:t>两周</w:t>
      </w:r>
      <w:r w:rsidRPr="00022017">
        <w:rPr>
          <w:rFonts w:ascii="仿宋_GB2312" w:eastAsia="仿宋_GB2312" w:hAnsi="微软雅黑" w:cs="宋体" w:hint="eastAsia"/>
          <w:sz w:val="32"/>
          <w:szCs w:val="32"/>
        </w:rPr>
        <w:t>内完成。</w:t>
      </w:r>
    </w:p>
    <w:p w:rsidR="00967699" w:rsidRPr="00022017" w:rsidRDefault="00967699" w:rsidP="00967699">
      <w:pPr>
        <w:spacing w:line="560" w:lineRule="exact"/>
        <w:ind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sz w:val="32"/>
          <w:szCs w:val="32"/>
        </w:rPr>
        <w:t>原则：（1）以学生为主体，强调教师的点拨与学生的唤起为教学方针；（2）引导学生多途径自学、设问与同伴交流；（3）陶冶学生热爱科学的情操、提升科学素养；（4）保证力学系统化概念下，加强习题讲解，兼顾高考和物理竞赛需求。</w:t>
      </w:r>
    </w:p>
    <w:p w:rsidR="00967699" w:rsidRPr="00022017" w:rsidRDefault="00967699" w:rsidP="00967699">
      <w:pPr>
        <w:spacing w:line="560" w:lineRule="exact"/>
        <w:jc w:val="both"/>
        <w:rPr>
          <w:rFonts w:ascii="仿宋_GB2312" w:eastAsia="仿宋_GB2312" w:hAnsi="微软雅黑" w:cs="仿宋_GB2312"/>
          <w:sz w:val="32"/>
          <w:szCs w:val="32"/>
          <w:lang w:val="zh-TW"/>
        </w:rPr>
      </w:pPr>
      <w:r w:rsidRPr="00022017">
        <w:rPr>
          <w:rFonts w:ascii="仿宋_GB2312" w:eastAsia="仿宋_GB2312" w:hAnsi="微软雅黑" w:cs="仿宋_GB2312" w:hint="eastAsia"/>
          <w:sz w:val="32"/>
          <w:szCs w:val="32"/>
          <w:lang w:val="zh-TW"/>
        </w:rPr>
        <w:t>二、教学内容及其难重点（48学时，</w:t>
      </w:r>
      <w:proofErr w:type="gramStart"/>
      <w:r w:rsidRPr="00022017">
        <w:rPr>
          <w:rFonts w:ascii="仿宋_GB2312" w:eastAsia="仿宋_GB2312" w:hAnsi="微软雅黑" w:cs="仿宋_GB2312" w:hint="eastAsia"/>
          <w:sz w:val="32"/>
          <w:szCs w:val="32"/>
          <w:lang w:val="zh-TW"/>
        </w:rPr>
        <w:t>含内容</w:t>
      </w:r>
      <w:proofErr w:type="gramEnd"/>
      <w:r w:rsidRPr="00022017">
        <w:rPr>
          <w:rFonts w:ascii="仿宋_GB2312" w:eastAsia="仿宋_GB2312" w:hAnsi="微软雅黑" w:cs="仿宋_GB2312" w:hint="eastAsia"/>
          <w:sz w:val="32"/>
          <w:szCs w:val="32"/>
          <w:lang w:val="zh-TW"/>
        </w:rPr>
        <w:t>讲解、习题讨论）</w:t>
      </w:r>
    </w:p>
    <w:p w:rsidR="00967699" w:rsidRPr="008956FD" w:rsidRDefault="00967699" w:rsidP="00967699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1、对物理学的认识（2学时）：重点讲述物理学研究内容、方法和地位，简要概述力学发展史</w:t>
      </w:r>
    </w:p>
    <w:p w:rsidR="00967699" w:rsidRPr="008956FD" w:rsidRDefault="00967699" w:rsidP="00967699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2、质点运动学（2学时）：重点讲述直角坐标系、极坐标系和自然坐标系下的位</w:t>
      </w:r>
      <w:proofErr w:type="gramStart"/>
      <w:r w:rsidRPr="008956FD">
        <w:rPr>
          <w:rFonts w:ascii="仿宋_GB2312" w:eastAsia="仿宋_GB2312" w:hAnsi="微软雅黑" w:cs="宋体" w:hint="eastAsia"/>
          <w:sz w:val="32"/>
          <w:szCs w:val="32"/>
        </w:rPr>
        <w:t>矢</w:t>
      </w:r>
      <w:proofErr w:type="gramEnd"/>
      <w:r w:rsidRPr="008956FD">
        <w:rPr>
          <w:rFonts w:ascii="仿宋_GB2312" w:eastAsia="仿宋_GB2312" w:hAnsi="微软雅黑" w:cs="宋体" w:hint="eastAsia"/>
          <w:sz w:val="32"/>
          <w:szCs w:val="32"/>
        </w:rPr>
        <w:t>、位移、速度和加速度，难点是单位矢量求导</w:t>
      </w:r>
    </w:p>
    <w:p w:rsidR="00967699" w:rsidRPr="008956FD" w:rsidRDefault="00967699" w:rsidP="00967699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3、惯性系质点动力学（2学时）：重点讲述各种坐标系下的牛顿三定律的应用及万有引力定律，难点是变量代换及其微积分处理</w:t>
      </w:r>
    </w:p>
    <w:p w:rsidR="00967699" w:rsidRPr="008956FD" w:rsidRDefault="00967699" w:rsidP="00967699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4、非惯性系质点动力学（4学时）：重点讲述平动、（匀）转动非惯性系力学问题，难点是科里奥利力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lastRenderedPageBreak/>
        <w:t>5、动量定理与动量守恒定律（4学时）：重点讲述质点系及质心运动定理，难点是变质量问题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6、角动量定理与角动量守恒定律（2学时）：重点讲述质点系角动量定理及守恒关系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7、功能原理与机械能守恒定律（4学时）：重点讲述质点组动能定理及功能原理，难点是系统内力做功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8、刚体（6学时）：重点讲述刚体的定轴转动定理和平面平行运动的动力学关系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9、流体（2学时）：重点讲授理想流体的定常流动和伯努利方程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10、波动（6学时）：重点讲述机械波的波动方程、运动学方程、机械波的能量以及多普勒效应，难点是简振频率及波的反射折射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11、狭义相对论（4学时）：重点讲述洛伦兹变换与速度和加速度变换、狭义相对论运动学的基本现象，难点是狭义相对论时空观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 w:rsidRPr="008956FD">
        <w:rPr>
          <w:rFonts w:ascii="仿宋_GB2312" w:eastAsia="仿宋_GB2312" w:hAnsi="微软雅黑" w:cs="宋体" w:hint="eastAsia"/>
          <w:sz w:val="32"/>
          <w:szCs w:val="32"/>
        </w:rPr>
        <w:t>12、物理竞赛题解析（10学时）</w:t>
      </w:r>
    </w:p>
    <w:p w:rsidR="00967699" w:rsidRPr="00022017" w:rsidRDefault="00967699" w:rsidP="00967699">
      <w:pPr>
        <w:spacing w:line="560" w:lineRule="exact"/>
        <w:jc w:val="both"/>
        <w:rPr>
          <w:rFonts w:ascii="仿宋_GB2312" w:eastAsia="仿宋_GB2312" w:hAnsi="微软雅黑"/>
          <w:sz w:val="32"/>
          <w:szCs w:val="32"/>
        </w:rPr>
      </w:pPr>
      <w:r w:rsidRPr="00022017">
        <w:rPr>
          <w:rFonts w:ascii="仿宋_GB2312" w:eastAsia="仿宋_GB2312" w:hAnsi="微软雅黑" w:cs="仿宋_GB2312" w:hint="eastAsia"/>
          <w:sz w:val="32"/>
          <w:szCs w:val="32"/>
          <w:lang w:val="zh-TW"/>
        </w:rPr>
        <w:t>三、教学课堂（10学时）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1、</w:t>
      </w:r>
      <w:r w:rsidRPr="008956FD">
        <w:rPr>
          <w:rFonts w:ascii="仿宋_GB2312" w:eastAsia="仿宋_GB2312" w:hAnsi="微软雅黑" w:cs="宋体" w:hint="eastAsia"/>
          <w:sz w:val="32"/>
          <w:szCs w:val="32"/>
        </w:rPr>
        <w:t>自选参观、讲解（高校实验室1*4=4学时）</w:t>
      </w:r>
    </w:p>
    <w:p w:rsidR="00967699" w:rsidRPr="00022017" w:rsidRDefault="00967699" w:rsidP="00967699">
      <w:pPr>
        <w:pStyle w:val="a3"/>
        <w:spacing w:line="560" w:lineRule="exact"/>
        <w:ind w:firstLineChars="221" w:firstLine="707"/>
        <w:rPr>
          <w:rFonts w:ascii="仿宋_GB2312" w:eastAsia="仿宋_GB2312" w:hAnsi="微软雅黑" w:cs="宋体"/>
          <w:kern w:val="0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kern w:val="0"/>
          <w:sz w:val="32"/>
          <w:szCs w:val="32"/>
        </w:rPr>
        <w:t>走进大学特色实验室，了解科学前沿研究，每学年组织一次，每次4学时（暂定南航直升机室，具体以实际安排为准）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2、</w:t>
      </w:r>
      <w:r w:rsidRPr="008956FD">
        <w:rPr>
          <w:rFonts w:ascii="仿宋_GB2312" w:eastAsia="仿宋_GB2312" w:hAnsi="微软雅黑" w:cs="宋体" w:hint="eastAsia"/>
          <w:sz w:val="32"/>
          <w:szCs w:val="32"/>
        </w:rPr>
        <w:t>讲座（2*2=4学时）</w:t>
      </w:r>
    </w:p>
    <w:p w:rsidR="00967699" w:rsidRPr="00022017" w:rsidRDefault="00967699" w:rsidP="00967699">
      <w:pPr>
        <w:pStyle w:val="a3"/>
        <w:spacing w:line="560" w:lineRule="exact"/>
        <w:ind w:firstLineChars="221" w:firstLine="707"/>
        <w:rPr>
          <w:rFonts w:ascii="仿宋_GB2312" w:eastAsia="仿宋_GB2312" w:hAnsi="微软雅黑" w:cs="宋体"/>
          <w:kern w:val="0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邀请著名教授讲授科研最新进展，每学年组织2次，每次2课时。</w:t>
      </w:r>
    </w:p>
    <w:p w:rsidR="00967699" w:rsidRPr="008956FD" w:rsidRDefault="00967699" w:rsidP="00967699">
      <w:pPr>
        <w:spacing w:line="560" w:lineRule="exact"/>
        <w:ind w:firstLineChars="200" w:firstLine="640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3、</w:t>
      </w:r>
      <w:r w:rsidRPr="008956FD">
        <w:rPr>
          <w:rFonts w:ascii="仿宋_GB2312" w:eastAsia="仿宋_GB2312" w:hAnsi="微软雅黑" w:cs="宋体" w:hint="eastAsia"/>
          <w:sz w:val="32"/>
          <w:szCs w:val="32"/>
        </w:rPr>
        <w:t>专属讨论（学生自我讨论1*2=2学时）</w:t>
      </w:r>
    </w:p>
    <w:p w:rsidR="00967699" w:rsidRPr="00022017" w:rsidRDefault="00967699" w:rsidP="00967699">
      <w:pPr>
        <w:pStyle w:val="a3"/>
        <w:spacing w:line="560" w:lineRule="exact"/>
        <w:ind w:firstLineChars="221" w:firstLine="707"/>
        <w:rPr>
          <w:rFonts w:ascii="仿宋_GB2312" w:eastAsia="仿宋_GB2312" w:hAnsi="微软雅黑" w:cs="宋体"/>
          <w:kern w:val="0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kern w:val="0"/>
          <w:sz w:val="32"/>
          <w:szCs w:val="32"/>
        </w:rPr>
        <w:t>任课老师集教学内容中的4个左右的与课堂或教材或个人经验中值得讨论的问题，每学期开课第一天，抛给学生，在适当时期组织2课时的讨论。</w:t>
      </w:r>
    </w:p>
    <w:p w:rsidR="00967699" w:rsidRPr="00022017" w:rsidRDefault="00967699" w:rsidP="00967699">
      <w:pPr>
        <w:spacing w:line="560" w:lineRule="exact"/>
        <w:ind w:firstLine="640"/>
        <w:rPr>
          <w:rFonts w:ascii="仿宋_GB2312" w:eastAsia="仿宋_GB2312" w:hAnsi="微软雅黑" w:cs="宋体"/>
          <w:b/>
          <w:sz w:val="32"/>
          <w:szCs w:val="32"/>
        </w:rPr>
        <w:sectPr w:rsidR="00967699" w:rsidRPr="00022017" w:rsidSect="00621B71">
          <w:pgSz w:w="11900" w:h="16840"/>
          <w:pgMar w:top="2155" w:right="1418" w:bottom="2098" w:left="1418" w:header="851" w:footer="992" w:gutter="0"/>
          <w:cols w:space="425"/>
          <w:titlePg/>
          <w:docGrid w:type="lines" w:linePitch="423"/>
        </w:sectPr>
      </w:pPr>
      <w:r>
        <w:rPr>
          <w:rFonts w:ascii="仿宋_GB2312" w:eastAsia="仿宋_GB2312" w:hAnsi="微软雅黑" w:cs="宋体" w:hint="eastAsia"/>
          <w:b/>
          <w:sz w:val="32"/>
          <w:szCs w:val="32"/>
        </w:rPr>
        <w:t>注：具体教学内容与形式以现场为准</w:t>
      </w:r>
    </w:p>
    <w:p w:rsidR="00C81B05" w:rsidRPr="00967699" w:rsidRDefault="00C81B05"/>
    <w:sectPr w:rsidR="00C81B05" w:rsidRPr="0096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99"/>
    <w:rsid w:val="00967699"/>
    <w:rsid w:val="00C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9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99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9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99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2019-06-27T08:18:00Z</dcterms:created>
  <dcterms:modified xsi:type="dcterms:W3CDTF">2019-06-27T08:19:00Z</dcterms:modified>
</cp:coreProperties>
</file>