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8C" w:rsidRDefault="00C2588C" w:rsidP="00C2588C">
      <w:pPr>
        <w:spacing w:line="520" w:lineRule="exact"/>
        <w:rPr>
          <w:rFonts w:ascii="仿宋_GB2312" w:eastAsia="仿宋_GB2312" w:hAnsi="仿宋"/>
          <w:b/>
          <w:sz w:val="32"/>
          <w:szCs w:val="28"/>
        </w:rPr>
      </w:pPr>
      <w:r w:rsidRPr="00875471">
        <w:rPr>
          <w:rFonts w:ascii="仿宋_GB2312" w:eastAsia="仿宋_GB2312" w:hAnsi="仿宋" w:hint="eastAsia"/>
          <w:b/>
          <w:sz w:val="32"/>
          <w:szCs w:val="28"/>
        </w:rPr>
        <w:t>附件</w:t>
      </w:r>
      <w:r w:rsidRPr="00875471">
        <w:rPr>
          <w:rFonts w:ascii="仿宋_GB2312" w:eastAsia="仿宋_GB2312" w:hAnsi="仿宋"/>
          <w:b/>
          <w:sz w:val="32"/>
          <w:szCs w:val="28"/>
        </w:rPr>
        <w:t>1</w:t>
      </w:r>
      <w:r w:rsidRPr="00875471">
        <w:rPr>
          <w:rFonts w:ascii="仿宋_GB2312" w:eastAsia="仿宋_GB2312" w:hAnsi="仿宋" w:hint="eastAsia"/>
          <w:b/>
          <w:sz w:val="32"/>
          <w:szCs w:val="28"/>
        </w:rPr>
        <w:t>：</w:t>
      </w:r>
    </w:p>
    <w:p w:rsidR="00C2588C" w:rsidRDefault="00C2588C" w:rsidP="00C2588C">
      <w:pPr>
        <w:spacing w:line="520" w:lineRule="exact"/>
        <w:rPr>
          <w:rFonts w:ascii="仿宋_GB2312" w:eastAsia="仿宋_GB2312" w:hAnsi="仿宋"/>
          <w:b/>
          <w:sz w:val="32"/>
          <w:szCs w:val="28"/>
        </w:rPr>
      </w:pPr>
    </w:p>
    <w:p w:rsidR="00C2588C" w:rsidRPr="00875471" w:rsidRDefault="00C2588C" w:rsidP="00C2588C">
      <w:pPr>
        <w:spacing w:line="520" w:lineRule="exact"/>
        <w:rPr>
          <w:rFonts w:ascii="仿宋_GB2312" w:eastAsia="仿宋_GB2312" w:hAnsi="仿宋"/>
          <w:b/>
          <w:sz w:val="32"/>
          <w:szCs w:val="28"/>
        </w:rPr>
      </w:pPr>
    </w:p>
    <w:p w:rsidR="00C2588C" w:rsidRPr="00875471" w:rsidRDefault="00C2588C" w:rsidP="00C2588C">
      <w:pPr>
        <w:ind w:firstLineChars="150" w:firstLine="482"/>
        <w:jc w:val="center"/>
        <w:rPr>
          <w:rFonts w:ascii="仿宋_GB2312" w:eastAsia="仿宋_GB2312" w:hAnsi="仿宋"/>
          <w:b/>
          <w:sz w:val="32"/>
          <w:szCs w:val="28"/>
        </w:rPr>
      </w:pPr>
      <w:bookmarkStart w:id="0" w:name="_GoBack"/>
      <w:r w:rsidRPr="00875471">
        <w:rPr>
          <w:rFonts w:ascii="仿宋_GB2312" w:eastAsia="仿宋_GB2312" w:hAnsi="仿宋" w:hint="eastAsia"/>
          <w:b/>
          <w:sz w:val="32"/>
          <w:szCs w:val="28"/>
        </w:rPr>
        <w:t>参会回执</w:t>
      </w:r>
    </w:p>
    <w:bookmarkEnd w:id="0"/>
    <w:p w:rsidR="00C2588C" w:rsidRPr="0039382D" w:rsidRDefault="00C2588C" w:rsidP="00C2588C">
      <w:pPr>
        <w:spacing w:line="520" w:lineRule="exact"/>
        <w:jc w:val="center"/>
        <w:rPr>
          <w:rFonts w:ascii="宋体"/>
          <w:b/>
          <w:sz w:val="28"/>
          <w:szCs w:val="28"/>
        </w:rPr>
      </w:pPr>
    </w:p>
    <w:tbl>
      <w:tblPr>
        <w:tblW w:w="8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048"/>
        <w:gridCol w:w="933"/>
        <w:gridCol w:w="1080"/>
        <w:gridCol w:w="1440"/>
        <w:gridCol w:w="1802"/>
      </w:tblGrid>
      <w:tr w:rsidR="00C2588C" w:rsidRPr="00875471" w:rsidTr="00EA6539">
        <w:trPr>
          <w:trHeight w:val="680"/>
        </w:trPr>
        <w:tc>
          <w:tcPr>
            <w:tcW w:w="2159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单</w:t>
            </w:r>
            <w:r w:rsidRPr="00875471"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位</w:t>
            </w:r>
          </w:p>
        </w:tc>
        <w:tc>
          <w:tcPr>
            <w:tcW w:w="1048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933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职</w:t>
            </w:r>
            <w:r w:rsidRPr="00875471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proofErr w:type="gramStart"/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电</w:t>
            </w:r>
            <w:r w:rsidRPr="00875471"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话</w:t>
            </w:r>
          </w:p>
        </w:tc>
        <w:tc>
          <w:tcPr>
            <w:tcW w:w="1802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75471">
              <w:rPr>
                <w:rFonts w:ascii="仿宋_GB2312" w:eastAsia="仿宋_GB2312" w:hAnsi="宋体" w:hint="eastAsia"/>
                <w:sz w:val="28"/>
                <w:szCs w:val="28"/>
              </w:rPr>
              <w:t>抵达时间</w:t>
            </w:r>
          </w:p>
        </w:tc>
      </w:tr>
      <w:tr w:rsidR="00C2588C" w:rsidRPr="00875471" w:rsidTr="00EA6539">
        <w:trPr>
          <w:trHeight w:val="664"/>
        </w:trPr>
        <w:tc>
          <w:tcPr>
            <w:tcW w:w="2159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2588C" w:rsidRPr="00875471" w:rsidTr="00EA6539">
        <w:trPr>
          <w:trHeight w:val="696"/>
        </w:trPr>
        <w:tc>
          <w:tcPr>
            <w:tcW w:w="2159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48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33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802" w:type="dxa"/>
            <w:vAlign w:val="center"/>
          </w:tcPr>
          <w:p w:rsidR="00C2588C" w:rsidRPr="00875471" w:rsidRDefault="00C2588C" w:rsidP="00EA6539">
            <w:pPr>
              <w:spacing w:line="4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2588C" w:rsidRDefault="00C2588C" w:rsidP="00C2588C">
      <w:pPr>
        <w:rPr>
          <w:rFonts w:ascii="仿宋_GB2312" w:eastAsia="仿宋_GB2312" w:hAnsi="宋体"/>
          <w:sz w:val="28"/>
          <w:szCs w:val="28"/>
        </w:rPr>
      </w:pPr>
      <w:r w:rsidRPr="00875471">
        <w:rPr>
          <w:rFonts w:ascii="仿宋_GB2312" w:eastAsia="仿宋_GB2312" w:hAnsi="宋体" w:hint="eastAsia"/>
          <w:sz w:val="28"/>
          <w:szCs w:val="28"/>
        </w:rPr>
        <w:t>注：为更好的安排会议住宿房间，敬请您务必于</w:t>
      </w:r>
      <w:r w:rsidRPr="00875471">
        <w:rPr>
          <w:rFonts w:ascii="仿宋_GB2312" w:eastAsia="仿宋_GB2312" w:hAnsi="宋体"/>
          <w:sz w:val="28"/>
          <w:szCs w:val="28"/>
        </w:rPr>
        <w:t>10</w:t>
      </w:r>
      <w:r w:rsidRPr="00875471">
        <w:rPr>
          <w:rFonts w:ascii="仿宋_GB2312" w:eastAsia="仿宋_GB2312" w:hAnsi="宋体" w:hint="eastAsia"/>
          <w:sz w:val="28"/>
          <w:szCs w:val="28"/>
        </w:rPr>
        <w:t>月</w:t>
      </w:r>
      <w:r w:rsidRPr="00875471">
        <w:rPr>
          <w:rFonts w:ascii="仿宋_GB2312" w:eastAsia="仿宋_GB2312" w:hAnsi="宋体"/>
          <w:sz w:val="28"/>
          <w:szCs w:val="28"/>
        </w:rPr>
        <w:t>10</w:t>
      </w:r>
      <w:r w:rsidRPr="00875471">
        <w:rPr>
          <w:rFonts w:ascii="仿宋_GB2312" w:eastAsia="仿宋_GB2312" w:hAnsi="宋体" w:hint="eastAsia"/>
          <w:sz w:val="28"/>
          <w:szCs w:val="28"/>
        </w:rPr>
        <w:t>日之前将回执以电话、短信或邮件的方式通知工读分会办公室或太原市明德学校。</w:t>
      </w:r>
    </w:p>
    <w:p w:rsidR="00E732CC" w:rsidRPr="00C2588C" w:rsidRDefault="00E732CC"/>
    <w:sectPr w:rsidR="00E732CC" w:rsidRPr="00C25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8C"/>
    <w:rsid w:val="00C2588C"/>
    <w:rsid w:val="00E7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2018-09-12T07:27:00Z</dcterms:created>
  <dcterms:modified xsi:type="dcterms:W3CDTF">2018-09-12T07:27:00Z</dcterms:modified>
</cp:coreProperties>
</file>