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F1" w:rsidRDefault="004305F1" w:rsidP="004305F1">
      <w:pPr>
        <w:spacing w:line="360" w:lineRule="auto"/>
        <w:jc w:val="center"/>
        <w:rPr>
          <w:rFonts w:ascii="华文中宋" w:eastAsia="华文中宋" w:hAnsi="华文中宋" w:cs="Arial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Arial" w:hint="eastAsia"/>
          <w:b/>
          <w:sz w:val="36"/>
          <w:szCs w:val="36"/>
        </w:rPr>
        <w:t>中国教育学会2018年度课堂教学展示与观摩（培训）系列活动——中小学音乐课展示活动方案</w:t>
      </w:r>
    </w:p>
    <w:bookmarkEnd w:id="0"/>
    <w:p w:rsidR="004305F1" w:rsidRDefault="004305F1" w:rsidP="004305F1">
      <w:pPr>
        <w:spacing w:line="520" w:lineRule="exact"/>
        <w:rPr>
          <w:rFonts w:ascii="仿宋" w:eastAsia="仿宋" w:hAnsi="仿宋" w:cs="Arial"/>
          <w:sz w:val="30"/>
          <w:szCs w:val="30"/>
        </w:rPr>
      </w:pPr>
    </w:p>
    <w:p w:rsidR="004305F1" w:rsidRDefault="004305F1" w:rsidP="004305F1">
      <w:pPr>
        <w:numPr>
          <w:ilvl w:val="0"/>
          <w:numId w:val="1"/>
        </w:numPr>
        <w:snapToGrid w:val="0"/>
        <w:spacing w:line="520" w:lineRule="exact"/>
        <w:ind w:firstLine="600"/>
        <w:rPr>
          <w:rFonts w:ascii="黑体" w:eastAsia="黑体" w:hAnsi="黑体" w:cs="Arial"/>
          <w:b/>
          <w:bCs/>
          <w:sz w:val="30"/>
          <w:szCs w:val="30"/>
        </w:rPr>
      </w:pPr>
      <w:r>
        <w:rPr>
          <w:rFonts w:ascii="黑体" w:eastAsia="黑体" w:hAnsi="黑体" w:cs="Arial" w:hint="eastAsia"/>
          <w:b/>
          <w:bCs/>
          <w:sz w:val="30"/>
          <w:szCs w:val="30"/>
        </w:rPr>
        <w:t>推荐对象和推荐办法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具有</w:t>
      </w:r>
      <w:r>
        <w:rPr>
          <w:rFonts w:ascii="仿宋" w:eastAsia="仿宋" w:hAnsi="仿宋" w:cs="Arial" w:hint="eastAsia"/>
          <w:sz w:val="30"/>
          <w:szCs w:val="30"/>
        </w:rPr>
        <w:t>三</w:t>
      </w:r>
      <w:r>
        <w:rPr>
          <w:rFonts w:ascii="仿宋" w:eastAsia="仿宋" w:hAnsi="仿宋" w:cs="Arial"/>
          <w:sz w:val="30"/>
          <w:szCs w:val="30"/>
        </w:rPr>
        <w:t>年以上教龄的普通中小学在职、在岗音乐教师</w:t>
      </w:r>
      <w:r>
        <w:rPr>
          <w:rFonts w:ascii="仿宋" w:eastAsia="仿宋" w:hAnsi="仿宋" w:cs="Arial" w:hint="eastAsia"/>
          <w:sz w:val="30"/>
          <w:szCs w:val="30"/>
        </w:rPr>
        <w:t>。</w:t>
      </w:r>
      <w:r>
        <w:rPr>
          <w:rFonts w:ascii="仿宋" w:eastAsia="仿宋" w:hAnsi="仿宋" w:cs="Arial"/>
          <w:sz w:val="30"/>
          <w:szCs w:val="30"/>
        </w:rPr>
        <w:t>已获得过本项活动一等奖的教师不再参加本届活动。</w:t>
      </w:r>
      <w:r>
        <w:rPr>
          <w:rFonts w:ascii="仿宋" w:eastAsia="仿宋" w:hAnsi="仿宋" w:cs="Arial" w:hint="eastAsia"/>
          <w:sz w:val="30"/>
          <w:szCs w:val="30"/>
        </w:rPr>
        <w:t>推荐对象须</w:t>
      </w:r>
      <w:r>
        <w:rPr>
          <w:rFonts w:ascii="仿宋" w:eastAsia="仿宋" w:hAnsi="仿宋" w:cs="Arial"/>
          <w:sz w:val="30"/>
          <w:szCs w:val="30"/>
        </w:rPr>
        <w:t>经省</w:t>
      </w:r>
      <w:r>
        <w:rPr>
          <w:rFonts w:ascii="仿宋" w:eastAsia="仿宋" w:hAnsi="仿宋" w:cs="Arial" w:hint="eastAsia"/>
          <w:sz w:val="30"/>
          <w:szCs w:val="30"/>
        </w:rPr>
        <w:t>、自治区、直辖市理事单位统一</w:t>
      </w:r>
      <w:r>
        <w:rPr>
          <w:rFonts w:ascii="仿宋" w:eastAsia="仿宋" w:hAnsi="仿宋" w:cs="Arial"/>
          <w:sz w:val="30"/>
          <w:szCs w:val="30"/>
        </w:rPr>
        <w:t>推荐</w:t>
      </w:r>
      <w:r>
        <w:rPr>
          <w:rFonts w:ascii="仿宋" w:eastAsia="仿宋" w:hAnsi="仿宋" w:cs="Arial" w:hint="eastAsia"/>
          <w:sz w:val="30"/>
          <w:szCs w:val="30"/>
        </w:rPr>
        <w:t>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</w:p>
    <w:p w:rsidR="004305F1" w:rsidRDefault="004305F1" w:rsidP="004305F1">
      <w:pPr>
        <w:snapToGrid w:val="0"/>
        <w:spacing w:line="520" w:lineRule="exact"/>
        <w:ind w:firstLine="600"/>
        <w:rPr>
          <w:rFonts w:ascii="黑体" w:eastAsia="黑体" w:hAnsi="黑体" w:cs="Arial"/>
          <w:b/>
          <w:bCs/>
          <w:sz w:val="30"/>
          <w:szCs w:val="30"/>
        </w:rPr>
      </w:pPr>
      <w:r>
        <w:rPr>
          <w:rFonts w:ascii="黑体" w:eastAsia="黑体" w:hAnsi="黑体" w:cs="Arial" w:hint="eastAsia"/>
          <w:b/>
          <w:bCs/>
          <w:sz w:val="30"/>
          <w:szCs w:val="30"/>
        </w:rPr>
        <w:t>二</w:t>
      </w:r>
      <w:r>
        <w:rPr>
          <w:rFonts w:ascii="黑体" w:eastAsia="黑体" w:hAnsi="黑体" w:cs="Arial"/>
          <w:b/>
          <w:bCs/>
          <w:sz w:val="30"/>
          <w:szCs w:val="30"/>
        </w:rPr>
        <w:t>、推荐要求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1．推荐课应符合</w:t>
      </w:r>
      <w:r>
        <w:rPr>
          <w:rFonts w:ascii="仿宋" w:eastAsia="仿宋" w:hAnsi="仿宋" w:cs="Arial" w:hint="eastAsia"/>
          <w:sz w:val="30"/>
          <w:szCs w:val="30"/>
        </w:rPr>
        <w:t>《义务教育音乐课程标准（2011年版）》《普通高中音乐课程标准（2017年版）》</w:t>
      </w:r>
      <w:r>
        <w:rPr>
          <w:rFonts w:ascii="仿宋" w:eastAsia="仿宋" w:hAnsi="仿宋" w:cs="Arial"/>
          <w:sz w:val="30"/>
          <w:szCs w:val="30"/>
        </w:rPr>
        <w:t>要求</w:t>
      </w:r>
      <w:r>
        <w:rPr>
          <w:rFonts w:ascii="仿宋" w:eastAsia="仿宋" w:hAnsi="仿宋" w:cs="Arial" w:hint="eastAsia"/>
          <w:sz w:val="30"/>
          <w:szCs w:val="30"/>
        </w:rPr>
        <w:t>，突出</w:t>
      </w:r>
      <w:r>
        <w:rPr>
          <w:rFonts w:ascii="仿宋" w:eastAsia="仿宋" w:hAnsi="仿宋" w:cs="Arial"/>
          <w:sz w:val="30"/>
          <w:szCs w:val="30"/>
        </w:rPr>
        <w:t>音乐学科的特点，</w:t>
      </w:r>
      <w:r>
        <w:rPr>
          <w:rFonts w:ascii="仿宋" w:eastAsia="仿宋" w:hAnsi="仿宋" w:cs="Arial" w:hint="eastAsia"/>
          <w:sz w:val="30"/>
          <w:szCs w:val="30"/>
        </w:rPr>
        <w:t>注重学生核心素养的培养，传承民族文化基因，展示本地音乐教育科研成果和</w:t>
      </w:r>
      <w:r>
        <w:rPr>
          <w:rFonts w:ascii="仿宋" w:eastAsia="仿宋" w:hAnsi="仿宋" w:cs="Arial"/>
          <w:sz w:val="30"/>
          <w:szCs w:val="30"/>
        </w:rPr>
        <w:t>创新精神。</w:t>
      </w:r>
    </w:p>
    <w:p w:rsidR="004305F1" w:rsidRDefault="004305F1" w:rsidP="004305F1">
      <w:pPr>
        <w:snapToGrid w:val="0"/>
        <w:spacing w:line="520" w:lineRule="exac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 xml:space="preserve">    2．推荐课须使用经过教育部教材审查委员会审查通过的小学、初中和高中的音乐教材。</w:t>
      </w:r>
    </w:p>
    <w:p w:rsidR="004305F1" w:rsidRDefault="004305F1" w:rsidP="004305F1">
      <w:pPr>
        <w:snapToGrid w:val="0"/>
        <w:spacing w:line="520" w:lineRule="exact"/>
        <w:ind w:firstLine="48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 xml:space="preserve"> 3．推荐课须是一个完整的课时，第一课时或其他课时均可。小学每课时40分钟，中学45分钟。每节课可以有1</w:t>
      </w:r>
      <w:r>
        <w:rPr>
          <w:rFonts w:ascii="仿宋" w:eastAsia="仿宋" w:hAnsi="仿宋" w:cs="Arial" w:hint="eastAsia"/>
          <w:sz w:val="30"/>
          <w:szCs w:val="30"/>
        </w:rPr>
        <w:t>至</w:t>
      </w:r>
      <w:r>
        <w:rPr>
          <w:rFonts w:ascii="仿宋" w:eastAsia="仿宋" w:hAnsi="仿宋" w:cs="Arial"/>
          <w:sz w:val="30"/>
          <w:szCs w:val="30"/>
        </w:rPr>
        <w:t>2名指导教师，每一个指导教师只能担当一节推荐课的指导。</w:t>
      </w:r>
    </w:p>
    <w:p w:rsidR="004305F1" w:rsidRDefault="004305F1" w:rsidP="004305F1">
      <w:pPr>
        <w:numPr>
          <w:ilvl w:val="0"/>
          <w:numId w:val="2"/>
        </w:numPr>
        <w:snapToGrid w:val="0"/>
        <w:spacing w:line="520" w:lineRule="exact"/>
        <w:ind w:firstLineChars="210" w:firstLine="63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推荐的高中阶段课，仅限于“音乐鉴赏”必修模块。</w:t>
      </w:r>
    </w:p>
    <w:p w:rsidR="004305F1" w:rsidRDefault="004305F1" w:rsidP="004305F1">
      <w:pPr>
        <w:snapToGrid w:val="0"/>
        <w:spacing w:line="520" w:lineRule="exact"/>
        <w:ind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5.各省推荐名额详见“中国教育学会2018年度课堂教学展示与观摩（培训）系列活动——中小学音乐课展示活动各理事单位推荐名额分配表”（附件1）</w:t>
      </w:r>
    </w:p>
    <w:p w:rsidR="004305F1" w:rsidRDefault="004305F1" w:rsidP="004305F1">
      <w:pPr>
        <w:snapToGrid w:val="0"/>
        <w:spacing w:line="520" w:lineRule="exact"/>
        <w:ind w:firstLineChars="198" w:firstLine="596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黑体" w:eastAsia="黑体" w:hAnsi="黑体" w:cs="Arial" w:hint="eastAsia"/>
          <w:b/>
          <w:bCs/>
          <w:sz w:val="30"/>
          <w:szCs w:val="30"/>
        </w:rPr>
        <w:t>三</w:t>
      </w:r>
      <w:r>
        <w:rPr>
          <w:rFonts w:ascii="黑体" w:eastAsia="黑体" w:hAnsi="黑体" w:cs="Arial"/>
          <w:b/>
          <w:bCs/>
          <w:sz w:val="30"/>
          <w:szCs w:val="30"/>
        </w:rPr>
        <w:t>、</w:t>
      </w:r>
      <w:r>
        <w:rPr>
          <w:rFonts w:ascii="黑体" w:eastAsia="黑体" w:hAnsi="黑体" w:cs="Arial" w:hint="eastAsia"/>
          <w:b/>
          <w:bCs/>
          <w:sz w:val="30"/>
          <w:szCs w:val="30"/>
        </w:rPr>
        <w:t>活动安排及</w:t>
      </w:r>
      <w:r>
        <w:rPr>
          <w:rFonts w:ascii="黑体" w:eastAsia="黑体" w:hAnsi="黑体" w:cs="Arial"/>
          <w:b/>
          <w:bCs/>
          <w:sz w:val="30"/>
          <w:szCs w:val="30"/>
        </w:rPr>
        <w:t>报送要求</w:t>
      </w:r>
    </w:p>
    <w:p w:rsidR="004305F1" w:rsidRDefault="004305F1" w:rsidP="004305F1">
      <w:pPr>
        <w:tabs>
          <w:tab w:val="left" w:pos="574"/>
        </w:tabs>
        <w:snapToGrid w:val="0"/>
        <w:spacing w:line="520" w:lineRule="exac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1</w:t>
      </w:r>
      <w:r>
        <w:rPr>
          <w:rFonts w:ascii="仿宋" w:eastAsia="仿宋" w:hAnsi="仿宋" w:cs="Arial"/>
          <w:sz w:val="30"/>
          <w:szCs w:val="30"/>
        </w:rPr>
        <w:t>．</w:t>
      </w:r>
      <w:r>
        <w:rPr>
          <w:rFonts w:ascii="仿宋" w:eastAsia="仿宋" w:hAnsi="仿宋" w:cs="Arial" w:hint="eastAsia"/>
          <w:sz w:val="30"/>
          <w:szCs w:val="30"/>
        </w:rPr>
        <w:t>报送</w:t>
      </w:r>
      <w:r>
        <w:rPr>
          <w:rFonts w:ascii="仿宋" w:eastAsia="仿宋" w:hAnsi="仿宋" w:cs="Arial"/>
          <w:sz w:val="30"/>
          <w:szCs w:val="30"/>
        </w:rPr>
        <w:t>材料及要求</w:t>
      </w:r>
    </w:p>
    <w:p w:rsidR="004305F1" w:rsidRDefault="004305F1" w:rsidP="004305F1">
      <w:pPr>
        <w:snapToGrid w:val="0"/>
        <w:spacing w:line="520" w:lineRule="exact"/>
        <w:ind w:firstLine="48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（1）</w:t>
      </w:r>
      <w:r>
        <w:rPr>
          <w:rFonts w:ascii="仿宋" w:eastAsia="仿宋" w:hAnsi="仿宋" w:cs="Arial" w:hint="eastAsia"/>
          <w:sz w:val="30"/>
          <w:szCs w:val="30"/>
        </w:rPr>
        <w:t>纸质“中国教育学会2018年度课堂教学展示与观摩（培训）系列活动——中小学音乐课展示活动推荐课</w:t>
      </w:r>
      <w:r>
        <w:rPr>
          <w:rFonts w:ascii="仿宋" w:eastAsia="仿宋" w:hAnsi="仿宋" w:cs="Arial"/>
          <w:sz w:val="30"/>
          <w:szCs w:val="30"/>
        </w:rPr>
        <w:t>登记表</w:t>
      </w:r>
      <w:r>
        <w:rPr>
          <w:rFonts w:ascii="仿宋" w:eastAsia="仿宋" w:hAnsi="仿宋" w:cs="Arial" w:hint="eastAsia"/>
          <w:sz w:val="30"/>
          <w:szCs w:val="30"/>
        </w:rPr>
        <w:t>”</w:t>
      </w:r>
      <w:r>
        <w:rPr>
          <w:rFonts w:ascii="仿宋" w:eastAsia="仿宋" w:hAnsi="仿宋" w:cs="Arial"/>
          <w:sz w:val="30"/>
          <w:szCs w:val="30"/>
        </w:rPr>
        <w:t>一式两</w:t>
      </w:r>
      <w:r>
        <w:rPr>
          <w:rFonts w:ascii="仿宋" w:eastAsia="仿宋" w:hAnsi="仿宋" w:cs="Arial"/>
          <w:sz w:val="30"/>
          <w:szCs w:val="30"/>
        </w:rPr>
        <w:lastRenderedPageBreak/>
        <w:t>份（每课一表，登记表可自行复制）</w:t>
      </w:r>
      <w:r>
        <w:rPr>
          <w:rFonts w:ascii="仿宋" w:eastAsia="仿宋" w:hAnsi="仿宋" w:cs="Arial" w:hint="eastAsia"/>
          <w:sz w:val="30"/>
          <w:szCs w:val="30"/>
        </w:rPr>
        <w:t>，表格需加盖学校和省级报送单位公章；纸质</w:t>
      </w:r>
      <w:r>
        <w:rPr>
          <w:rFonts w:ascii="仿宋" w:eastAsia="仿宋" w:hAnsi="仿宋" w:cs="Arial"/>
          <w:sz w:val="30"/>
          <w:szCs w:val="30"/>
        </w:rPr>
        <w:t>详细教案及教科书中</w:t>
      </w:r>
      <w:r>
        <w:rPr>
          <w:rFonts w:ascii="仿宋" w:eastAsia="仿宋" w:hAnsi="仿宋" w:cs="Arial" w:hint="eastAsia"/>
          <w:sz w:val="30"/>
          <w:szCs w:val="30"/>
        </w:rPr>
        <w:t>相关</w:t>
      </w:r>
      <w:r>
        <w:rPr>
          <w:rFonts w:ascii="仿宋" w:eastAsia="仿宋" w:hAnsi="仿宋" w:cs="Arial"/>
          <w:sz w:val="30"/>
          <w:szCs w:val="30"/>
        </w:rPr>
        <w:t>教学内容</w:t>
      </w:r>
      <w:r>
        <w:rPr>
          <w:rFonts w:ascii="仿宋" w:eastAsia="仿宋" w:hAnsi="仿宋" w:cs="Arial" w:hint="eastAsia"/>
          <w:sz w:val="30"/>
          <w:szCs w:val="30"/>
        </w:rPr>
        <w:t>复印件，一式五份；统一邮寄至下述地址。</w:t>
      </w:r>
    </w:p>
    <w:p w:rsidR="004305F1" w:rsidRDefault="004305F1" w:rsidP="004305F1">
      <w:pPr>
        <w:snapToGrid w:val="0"/>
        <w:spacing w:line="520" w:lineRule="exact"/>
        <w:ind w:firstLine="48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（2）</w:t>
      </w:r>
      <w:r>
        <w:rPr>
          <w:rFonts w:ascii="仿宋" w:eastAsia="仿宋" w:hAnsi="仿宋" w:cs="Arial" w:hint="eastAsia"/>
          <w:sz w:val="30"/>
          <w:szCs w:val="30"/>
        </w:rPr>
        <w:t>电子版“中国教育学会2018年度课堂教学展示与观摩（培训）系列活动——中小学音乐课展示活动推荐课</w:t>
      </w:r>
      <w:r>
        <w:rPr>
          <w:rFonts w:ascii="仿宋" w:eastAsia="仿宋" w:hAnsi="仿宋" w:cs="Arial"/>
          <w:sz w:val="30"/>
          <w:szCs w:val="30"/>
        </w:rPr>
        <w:t>登记表</w:t>
      </w:r>
      <w:r>
        <w:rPr>
          <w:rFonts w:ascii="仿宋" w:eastAsia="仿宋" w:hAnsi="仿宋" w:cs="Arial" w:hint="eastAsia"/>
          <w:sz w:val="30"/>
          <w:szCs w:val="30"/>
        </w:rPr>
        <w:t>”、</w:t>
      </w:r>
      <w:r>
        <w:rPr>
          <w:rFonts w:ascii="仿宋" w:eastAsia="仿宋" w:hAnsi="仿宋" w:cs="Arial"/>
          <w:sz w:val="30"/>
          <w:szCs w:val="30"/>
        </w:rPr>
        <w:t>推荐课</w:t>
      </w:r>
      <w:r>
        <w:rPr>
          <w:rFonts w:ascii="仿宋" w:eastAsia="仿宋" w:hAnsi="仿宋" w:cs="Arial" w:hint="eastAsia"/>
          <w:sz w:val="30"/>
          <w:szCs w:val="30"/>
        </w:rPr>
        <w:t>视频、电子版教案统一储存于U盘内，以快递方式邮寄至下述地址。U盘内每一份材料的文件名称需标注清晰，注明省份、学校、年级、</w:t>
      </w:r>
      <w:proofErr w:type="gramStart"/>
      <w:r>
        <w:rPr>
          <w:rFonts w:ascii="仿宋" w:eastAsia="仿宋" w:hAnsi="仿宋" w:cs="Arial" w:hint="eastAsia"/>
          <w:sz w:val="30"/>
          <w:szCs w:val="30"/>
        </w:rPr>
        <w:t>课名以及</w:t>
      </w:r>
      <w:proofErr w:type="gramEnd"/>
      <w:r>
        <w:rPr>
          <w:rFonts w:ascii="仿宋" w:eastAsia="仿宋" w:hAnsi="仿宋" w:cs="Arial" w:hint="eastAsia"/>
          <w:sz w:val="30"/>
          <w:szCs w:val="30"/>
        </w:rPr>
        <w:t>报送内容名称，如：**省**学校*年级**课登记表/教案。（如购置U盘有困难的单位，可持正式发票来组委会报销。发票抬头为：中国教育学会）</w:t>
      </w:r>
    </w:p>
    <w:p w:rsidR="004305F1" w:rsidRDefault="004305F1" w:rsidP="004305F1">
      <w:pPr>
        <w:snapToGrid w:val="0"/>
        <w:spacing w:line="520" w:lineRule="exact"/>
        <w:ind w:firstLineChars="210" w:firstLine="63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（3）推荐课视频录制要求：视频需采用高</w:t>
      </w:r>
      <w:proofErr w:type="gramStart"/>
      <w:r>
        <w:rPr>
          <w:rFonts w:ascii="仿宋" w:eastAsia="仿宋" w:hAnsi="仿宋" w:cs="Arial" w:hint="eastAsia"/>
          <w:sz w:val="30"/>
          <w:szCs w:val="30"/>
        </w:rPr>
        <w:t>清技术</w:t>
      </w:r>
      <w:proofErr w:type="gramEnd"/>
      <w:r>
        <w:rPr>
          <w:rFonts w:ascii="仿宋" w:eastAsia="仿宋" w:hAnsi="仿宋" w:cs="Arial" w:hint="eastAsia"/>
          <w:sz w:val="30"/>
          <w:szCs w:val="30"/>
        </w:rPr>
        <w:t>录制，分辨率需为1080P；视频与音响须同步录制，并要确保良好的音响效果，教师与学生的声音均要清晰；视频内容中不要出现所在地区、学校和指导教师的姓名</w:t>
      </w:r>
      <w:r>
        <w:rPr>
          <w:rFonts w:ascii="仿宋" w:eastAsia="仿宋" w:hAnsi="仿宋" w:cs="Arial"/>
          <w:sz w:val="30"/>
          <w:szCs w:val="30"/>
        </w:rPr>
        <w:t>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/>
          <w:sz w:val="30"/>
          <w:szCs w:val="30"/>
        </w:rPr>
        <w:t>.报送截止时间：201</w:t>
      </w:r>
      <w:r>
        <w:rPr>
          <w:rFonts w:ascii="仿宋" w:eastAsia="仿宋" w:hAnsi="仿宋" w:cs="Arial" w:hint="eastAsia"/>
          <w:sz w:val="30"/>
          <w:szCs w:val="30"/>
        </w:rPr>
        <w:t>8</w:t>
      </w:r>
      <w:r>
        <w:rPr>
          <w:rFonts w:ascii="仿宋" w:eastAsia="仿宋" w:hAnsi="仿宋" w:cs="Arial"/>
          <w:sz w:val="30"/>
          <w:szCs w:val="30"/>
        </w:rPr>
        <w:t>年</w:t>
      </w:r>
      <w:r>
        <w:rPr>
          <w:rFonts w:ascii="仿宋" w:eastAsia="仿宋" w:hAnsi="仿宋" w:cs="Arial" w:hint="eastAsia"/>
          <w:sz w:val="30"/>
          <w:szCs w:val="30"/>
        </w:rPr>
        <w:t>9</w:t>
      </w:r>
      <w:r>
        <w:rPr>
          <w:rFonts w:ascii="仿宋" w:eastAsia="仿宋" w:hAnsi="仿宋" w:cs="Arial"/>
          <w:sz w:val="30"/>
          <w:szCs w:val="30"/>
        </w:rPr>
        <w:t>月</w:t>
      </w:r>
      <w:r>
        <w:rPr>
          <w:rFonts w:ascii="仿宋" w:eastAsia="仿宋" w:hAnsi="仿宋" w:cs="Arial" w:hint="eastAsia"/>
          <w:sz w:val="30"/>
          <w:szCs w:val="30"/>
        </w:rPr>
        <w:t>15</w:t>
      </w:r>
      <w:r>
        <w:rPr>
          <w:rFonts w:ascii="仿宋" w:eastAsia="仿宋" w:hAnsi="仿宋" w:cs="Arial"/>
          <w:sz w:val="30"/>
          <w:szCs w:val="30"/>
        </w:rPr>
        <w:t>日（以邮戳为准）。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</w:t>
      </w:r>
      <w:r>
        <w:rPr>
          <w:rFonts w:ascii="仿宋" w:eastAsia="仿宋" w:hAnsi="仿宋" w:cs="Arial"/>
          <w:sz w:val="30"/>
          <w:szCs w:val="30"/>
        </w:rPr>
        <w:t>.报送</w:t>
      </w:r>
      <w:r>
        <w:rPr>
          <w:rFonts w:ascii="仿宋" w:eastAsia="仿宋" w:hAnsi="仿宋" w:cs="Arial" w:hint="eastAsia"/>
          <w:sz w:val="30"/>
          <w:szCs w:val="30"/>
        </w:rPr>
        <w:t>地址和联系人</w:t>
      </w:r>
      <w:r>
        <w:rPr>
          <w:rFonts w:ascii="仿宋" w:eastAsia="仿宋" w:hAnsi="仿宋" w:cs="Arial"/>
          <w:sz w:val="30"/>
          <w:szCs w:val="30"/>
        </w:rPr>
        <w:t>：</w:t>
      </w:r>
      <w:r>
        <w:rPr>
          <w:rFonts w:ascii="仿宋" w:eastAsia="仿宋" w:hAnsi="仿宋" w:cs="Arial" w:hint="eastAsia"/>
          <w:sz w:val="30"/>
          <w:szCs w:val="30"/>
        </w:rPr>
        <w:t>报送材料</w:t>
      </w:r>
      <w:r>
        <w:rPr>
          <w:rFonts w:ascii="仿宋" w:eastAsia="仿宋" w:hAnsi="仿宋" w:cs="Arial"/>
          <w:sz w:val="30"/>
          <w:szCs w:val="30"/>
        </w:rPr>
        <w:t>寄至</w:t>
      </w:r>
      <w:r>
        <w:rPr>
          <w:rFonts w:ascii="仿宋" w:eastAsia="仿宋" w:hAnsi="仿宋" w:cs="Arial" w:hint="eastAsia"/>
          <w:sz w:val="30"/>
          <w:szCs w:val="30"/>
        </w:rPr>
        <w:t>《中国音乐教育》杂志社，</w:t>
      </w:r>
      <w:r>
        <w:rPr>
          <w:rFonts w:ascii="仿宋" w:eastAsia="仿宋" w:hAnsi="仿宋" w:cs="Arial"/>
          <w:sz w:val="30"/>
          <w:szCs w:val="30"/>
        </w:rPr>
        <w:t>地址：北京市东城区朝阳门内大街甲55号</w:t>
      </w:r>
      <w:r>
        <w:rPr>
          <w:rFonts w:ascii="仿宋" w:eastAsia="仿宋" w:hAnsi="仿宋" w:cs="Arial" w:hint="eastAsia"/>
          <w:sz w:val="30"/>
          <w:szCs w:val="30"/>
        </w:rPr>
        <w:t>；</w:t>
      </w:r>
      <w:r>
        <w:rPr>
          <w:rFonts w:ascii="仿宋" w:eastAsia="仿宋" w:hAnsi="仿宋" w:cs="Arial"/>
          <w:sz w:val="30"/>
          <w:szCs w:val="30"/>
        </w:rPr>
        <w:t>邮编：100010</w:t>
      </w:r>
      <w:r>
        <w:rPr>
          <w:rFonts w:ascii="仿宋" w:eastAsia="仿宋" w:hAnsi="仿宋" w:cs="Arial" w:hint="eastAsia"/>
          <w:sz w:val="30"/>
          <w:szCs w:val="30"/>
        </w:rPr>
        <w:t>；</w:t>
      </w:r>
      <w:r>
        <w:rPr>
          <w:rFonts w:ascii="仿宋" w:eastAsia="仿宋" w:hAnsi="仿宋" w:cs="Arial"/>
          <w:sz w:val="30"/>
          <w:szCs w:val="30"/>
        </w:rPr>
        <w:t>收件人：</w:t>
      </w:r>
      <w:r>
        <w:rPr>
          <w:rFonts w:ascii="仿宋" w:eastAsia="仿宋" w:hAnsi="仿宋" w:cs="Arial" w:hint="eastAsia"/>
          <w:sz w:val="30"/>
          <w:szCs w:val="30"/>
        </w:rPr>
        <w:t>徐巍巍；</w:t>
      </w:r>
      <w:r>
        <w:rPr>
          <w:rFonts w:ascii="仿宋" w:eastAsia="仿宋" w:hAnsi="仿宋" w:cs="Arial"/>
          <w:sz w:val="30"/>
          <w:szCs w:val="30"/>
        </w:rPr>
        <w:t>联系电话：</w:t>
      </w:r>
      <w:r>
        <w:rPr>
          <w:rFonts w:ascii="仿宋" w:eastAsia="仿宋" w:hAnsi="仿宋" w:cs="Arial" w:hint="eastAsia"/>
          <w:sz w:val="30"/>
          <w:szCs w:val="30"/>
        </w:rPr>
        <w:t>15910692667； 办公电话：</w:t>
      </w:r>
      <w:r>
        <w:rPr>
          <w:rFonts w:ascii="仿宋" w:eastAsia="仿宋" w:hAnsi="仿宋" w:cs="Arial"/>
          <w:sz w:val="30"/>
          <w:szCs w:val="30"/>
        </w:rPr>
        <w:t>010-</w:t>
      </w:r>
      <w:r>
        <w:rPr>
          <w:rFonts w:ascii="仿宋" w:eastAsia="仿宋" w:hAnsi="仿宋" w:cs="Arial" w:hint="eastAsia"/>
          <w:sz w:val="30"/>
          <w:szCs w:val="30"/>
        </w:rPr>
        <w:t>59757229。</w:t>
      </w:r>
    </w:p>
    <w:p w:rsidR="004305F1" w:rsidRDefault="004305F1" w:rsidP="004305F1">
      <w:pPr>
        <w:tabs>
          <w:tab w:val="left" w:pos="724"/>
          <w:tab w:val="left" w:pos="1624"/>
        </w:tabs>
        <w:snapToGrid w:val="0"/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4.主办方将成立专家组，对各省报送的视频进行初评，选出20节小学音乐课、20节中学音乐课（初中12节、高中8节）进行现场展示。</w:t>
      </w:r>
    </w:p>
    <w:p w:rsidR="004305F1" w:rsidRDefault="004305F1" w:rsidP="004305F1">
      <w:pPr>
        <w:tabs>
          <w:tab w:val="left" w:pos="724"/>
          <w:tab w:val="left" w:pos="1624"/>
        </w:tabs>
        <w:snapToGrid w:val="0"/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305F1" w:rsidRDefault="004305F1" w:rsidP="004305F1">
      <w:pPr>
        <w:tabs>
          <w:tab w:val="left" w:pos="516"/>
        </w:tabs>
        <w:snapToGrid w:val="0"/>
        <w:spacing w:line="52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四、奖项及组织工作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1.本次观摩活动</w:t>
      </w:r>
      <w:r>
        <w:rPr>
          <w:rFonts w:ascii="仿宋" w:eastAsia="仿宋" w:hAnsi="仿宋" w:cs="Arial"/>
          <w:sz w:val="30"/>
          <w:szCs w:val="30"/>
        </w:rPr>
        <w:t>分为录像</w:t>
      </w:r>
      <w:r>
        <w:rPr>
          <w:rFonts w:ascii="仿宋" w:eastAsia="仿宋" w:hAnsi="仿宋" w:cs="Arial" w:hint="eastAsia"/>
          <w:sz w:val="30"/>
          <w:szCs w:val="30"/>
        </w:rPr>
        <w:t>课</w:t>
      </w:r>
      <w:r>
        <w:rPr>
          <w:rFonts w:ascii="仿宋" w:eastAsia="仿宋" w:hAnsi="仿宋" w:cs="Arial"/>
          <w:sz w:val="30"/>
          <w:szCs w:val="30"/>
        </w:rPr>
        <w:t>和现场课两个阶段。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2.入围现场展示阶段的录像课将颁发录像</w:t>
      </w:r>
      <w:proofErr w:type="gramStart"/>
      <w:r>
        <w:rPr>
          <w:rFonts w:ascii="仿宋" w:eastAsia="仿宋" w:hAnsi="仿宋" w:cs="Arial" w:hint="eastAsia"/>
          <w:sz w:val="30"/>
          <w:szCs w:val="30"/>
        </w:rPr>
        <w:t>课展示</w:t>
      </w:r>
      <w:proofErr w:type="gramEnd"/>
      <w:r>
        <w:rPr>
          <w:rFonts w:ascii="仿宋" w:eastAsia="仿宋" w:hAnsi="仿宋" w:cs="Arial" w:hint="eastAsia"/>
          <w:sz w:val="30"/>
          <w:szCs w:val="30"/>
        </w:rPr>
        <w:t>证书和指</w:t>
      </w:r>
      <w:r>
        <w:rPr>
          <w:rFonts w:ascii="仿宋" w:eastAsia="仿宋" w:hAnsi="仿宋" w:cs="Arial" w:hint="eastAsia"/>
          <w:sz w:val="30"/>
          <w:szCs w:val="30"/>
        </w:rPr>
        <w:lastRenderedPageBreak/>
        <w:t>导教师证书，并由主办方制作成光盘资料，正式出版发行。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3.通过录像课遴选的教师将入围现场课观摩展示，</w:t>
      </w:r>
      <w:r>
        <w:rPr>
          <w:rFonts w:ascii="仿宋" w:eastAsia="仿宋" w:hAnsi="仿宋" w:cs="Arial"/>
          <w:sz w:val="30"/>
          <w:szCs w:val="30"/>
        </w:rPr>
        <w:t>到现场</w:t>
      </w:r>
      <w:proofErr w:type="gramStart"/>
      <w:r>
        <w:rPr>
          <w:rFonts w:ascii="仿宋" w:eastAsia="仿宋" w:hAnsi="仿宋" w:cs="Arial"/>
          <w:sz w:val="30"/>
          <w:szCs w:val="30"/>
        </w:rPr>
        <w:t>进行借班授课</w:t>
      </w:r>
      <w:proofErr w:type="gramEnd"/>
      <w:r>
        <w:rPr>
          <w:rFonts w:ascii="仿宋" w:eastAsia="仿宋" w:hAnsi="仿宋" w:cs="Arial" w:hint="eastAsia"/>
          <w:sz w:val="30"/>
          <w:szCs w:val="30"/>
        </w:rPr>
        <w:t>和观摩</w:t>
      </w:r>
      <w:r>
        <w:rPr>
          <w:rFonts w:ascii="仿宋" w:eastAsia="仿宋" w:hAnsi="仿宋" w:cs="Arial"/>
          <w:sz w:val="30"/>
          <w:szCs w:val="30"/>
        </w:rPr>
        <w:t>。</w:t>
      </w:r>
      <w:r>
        <w:rPr>
          <w:rFonts w:ascii="仿宋" w:eastAsia="仿宋" w:hAnsi="仿宋" w:cs="Arial" w:hint="eastAsia"/>
          <w:sz w:val="30"/>
          <w:szCs w:val="30"/>
        </w:rPr>
        <w:t>现场课观摩展示地点、展示流程等相关事项将另发通知。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4.</w:t>
      </w:r>
      <w:r>
        <w:rPr>
          <w:rFonts w:ascii="仿宋" w:eastAsia="仿宋" w:hAnsi="仿宋" w:cs="Arial"/>
          <w:sz w:val="30"/>
          <w:szCs w:val="30"/>
        </w:rPr>
        <w:t>本次活动评选结果由</w:t>
      </w:r>
      <w:r>
        <w:rPr>
          <w:rFonts w:ascii="仿宋" w:eastAsia="仿宋" w:hAnsi="仿宋" w:cs="Arial" w:hint="eastAsia"/>
          <w:sz w:val="30"/>
          <w:szCs w:val="30"/>
        </w:rPr>
        <w:t>中国教育学会发文</w:t>
      </w:r>
      <w:r>
        <w:rPr>
          <w:rFonts w:ascii="仿宋" w:eastAsia="仿宋" w:hAnsi="仿宋" w:cs="Arial"/>
          <w:sz w:val="30"/>
          <w:szCs w:val="30"/>
        </w:rPr>
        <w:t>，并在</w:t>
      </w:r>
      <w:r>
        <w:rPr>
          <w:rFonts w:ascii="仿宋" w:eastAsia="仿宋" w:hAnsi="仿宋" w:cs="Arial" w:hint="eastAsia"/>
          <w:sz w:val="30"/>
          <w:szCs w:val="30"/>
        </w:rPr>
        <w:t>中国教育学会网站和</w:t>
      </w:r>
      <w:r>
        <w:rPr>
          <w:rFonts w:ascii="仿宋" w:eastAsia="仿宋" w:hAnsi="仿宋" w:cs="Arial"/>
          <w:sz w:val="30"/>
          <w:szCs w:val="30"/>
        </w:rPr>
        <w:t>《中国音乐教育》杂志公布。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5．本次录像</w:t>
      </w:r>
      <w:r>
        <w:rPr>
          <w:rFonts w:ascii="仿宋" w:eastAsia="仿宋" w:hAnsi="仿宋" w:cs="Arial" w:hint="eastAsia"/>
          <w:sz w:val="30"/>
          <w:szCs w:val="30"/>
        </w:rPr>
        <w:t>课</w:t>
      </w:r>
      <w:r>
        <w:rPr>
          <w:rFonts w:ascii="仿宋" w:eastAsia="仿宋" w:hAnsi="仿宋" w:cs="Arial"/>
          <w:sz w:val="30"/>
          <w:szCs w:val="30"/>
        </w:rPr>
        <w:t>遴选不收取任何费用。</w:t>
      </w:r>
    </w:p>
    <w:p w:rsidR="004305F1" w:rsidRDefault="004305F1" w:rsidP="004305F1">
      <w:pPr>
        <w:snapToGrid w:val="0"/>
        <w:spacing w:line="520" w:lineRule="exact"/>
        <w:rPr>
          <w:rFonts w:ascii="仿宋" w:eastAsia="仿宋" w:hAnsi="仿宋" w:cs="Arial"/>
          <w:sz w:val="30"/>
          <w:szCs w:val="30"/>
        </w:rPr>
      </w:pP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附件一：中国教育学会2018年度课堂教学展示与观摩（培训）系列活动——</w:t>
      </w:r>
      <w:r>
        <w:rPr>
          <w:rFonts w:ascii="仿宋" w:eastAsia="仿宋" w:hAnsi="仿宋" w:cs="Arial"/>
          <w:sz w:val="30"/>
          <w:szCs w:val="30"/>
        </w:rPr>
        <w:t>中小学音乐课</w:t>
      </w:r>
      <w:r>
        <w:rPr>
          <w:rFonts w:ascii="仿宋" w:eastAsia="仿宋" w:hAnsi="仿宋" w:cs="Arial" w:hint="eastAsia"/>
          <w:sz w:val="30"/>
          <w:szCs w:val="30"/>
        </w:rPr>
        <w:t>展示活动各理事单位推荐名额分配表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附件二：中国教育学会2018年度课堂教学展示与观摩（培训）系列活动——</w:t>
      </w:r>
      <w:r>
        <w:rPr>
          <w:rFonts w:ascii="仿宋" w:eastAsia="仿宋" w:hAnsi="仿宋" w:cs="Arial"/>
          <w:sz w:val="30"/>
          <w:szCs w:val="30"/>
        </w:rPr>
        <w:t>中小学音乐课</w:t>
      </w:r>
      <w:r>
        <w:rPr>
          <w:rFonts w:ascii="仿宋" w:eastAsia="仿宋" w:hAnsi="仿宋" w:cs="Arial" w:hint="eastAsia"/>
          <w:sz w:val="30"/>
          <w:szCs w:val="30"/>
        </w:rPr>
        <w:t>展示活动推荐课</w:t>
      </w:r>
      <w:r>
        <w:rPr>
          <w:rFonts w:ascii="仿宋" w:eastAsia="仿宋" w:hAnsi="仿宋" w:cs="Arial"/>
          <w:sz w:val="30"/>
          <w:szCs w:val="30"/>
        </w:rPr>
        <w:t>登记表</w:t>
      </w:r>
    </w:p>
    <w:p w:rsidR="004305F1" w:rsidRDefault="004305F1" w:rsidP="004305F1">
      <w:pPr>
        <w:snapToGrid w:val="0"/>
        <w:spacing w:line="520" w:lineRule="exact"/>
        <w:ind w:firstLineChars="200" w:firstLine="600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/>
          <w:sz w:val="30"/>
          <w:szCs w:val="30"/>
        </w:rPr>
        <w:br w:type="page"/>
      </w:r>
      <w:r>
        <w:rPr>
          <w:rFonts w:ascii="仿宋" w:eastAsia="仿宋" w:hAnsi="仿宋" w:cs="Arial" w:hint="eastAsia"/>
          <w:sz w:val="30"/>
          <w:szCs w:val="30"/>
        </w:rPr>
        <w:lastRenderedPageBreak/>
        <w:t>附件一：</w:t>
      </w:r>
    </w:p>
    <w:p w:rsidR="004305F1" w:rsidRDefault="004305F1" w:rsidP="004305F1">
      <w:pPr>
        <w:snapToGrid w:val="0"/>
        <w:spacing w:line="120" w:lineRule="auto"/>
        <w:ind w:firstLineChars="200" w:firstLine="420"/>
        <w:rPr>
          <w:rFonts w:ascii="仿宋" w:eastAsia="仿宋" w:hAnsi="仿宋" w:cs="Arial"/>
          <w:szCs w:val="21"/>
        </w:rPr>
      </w:pPr>
    </w:p>
    <w:p w:rsidR="004305F1" w:rsidRDefault="004305F1" w:rsidP="004305F1">
      <w:pPr>
        <w:snapToGrid w:val="0"/>
        <w:spacing w:line="520" w:lineRule="exact"/>
        <w:ind w:firstLineChars="200" w:firstLine="641"/>
        <w:jc w:val="center"/>
        <w:rPr>
          <w:rFonts w:ascii="华文中宋" w:eastAsia="华文中宋" w:hAnsi="华文中宋" w:cs="Arial"/>
          <w:b/>
          <w:sz w:val="32"/>
          <w:szCs w:val="32"/>
        </w:rPr>
      </w:pPr>
      <w:r>
        <w:rPr>
          <w:rFonts w:ascii="华文中宋" w:eastAsia="华文中宋" w:hAnsi="华文中宋" w:cs="Arial" w:hint="eastAsia"/>
          <w:b/>
          <w:sz w:val="32"/>
          <w:szCs w:val="32"/>
        </w:rPr>
        <w:t>中国教育学会2018年度课堂教学展示与观摩（培训）系列活动——</w:t>
      </w:r>
      <w:r>
        <w:rPr>
          <w:rFonts w:ascii="华文中宋" w:eastAsia="华文中宋" w:hAnsi="华文中宋" w:cs="Arial"/>
          <w:b/>
          <w:sz w:val="32"/>
          <w:szCs w:val="32"/>
        </w:rPr>
        <w:t>中小学音乐课</w:t>
      </w:r>
      <w:r>
        <w:rPr>
          <w:rFonts w:ascii="华文中宋" w:eastAsia="华文中宋" w:hAnsi="华文中宋" w:cs="Arial" w:hint="eastAsia"/>
          <w:b/>
          <w:sz w:val="32"/>
          <w:szCs w:val="32"/>
        </w:rPr>
        <w:t>展示活动各理事单位</w:t>
      </w:r>
    </w:p>
    <w:p w:rsidR="004305F1" w:rsidRDefault="004305F1" w:rsidP="004305F1">
      <w:pPr>
        <w:snapToGrid w:val="0"/>
        <w:spacing w:line="520" w:lineRule="exact"/>
        <w:ind w:firstLineChars="200" w:firstLine="641"/>
        <w:jc w:val="center"/>
        <w:rPr>
          <w:rFonts w:ascii="华文中宋" w:eastAsia="华文中宋" w:hAnsi="华文中宋" w:cs="Arial"/>
          <w:b/>
          <w:sz w:val="32"/>
          <w:szCs w:val="32"/>
        </w:rPr>
      </w:pPr>
      <w:r>
        <w:rPr>
          <w:rFonts w:ascii="华文中宋" w:eastAsia="华文中宋" w:hAnsi="华文中宋" w:cs="Arial"/>
          <w:b/>
          <w:sz w:val="32"/>
          <w:szCs w:val="32"/>
        </w:rPr>
        <w:t>推荐名额</w:t>
      </w:r>
      <w:r>
        <w:rPr>
          <w:rFonts w:ascii="华文中宋" w:eastAsia="华文中宋" w:hAnsi="华文中宋" w:cs="Arial" w:hint="eastAsia"/>
          <w:b/>
          <w:sz w:val="32"/>
          <w:szCs w:val="32"/>
        </w:rPr>
        <w:t>分配表</w:t>
      </w:r>
    </w:p>
    <w:tbl>
      <w:tblPr>
        <w:tblpPr w:leftFromText="180" w:rightFromText="180" w:vertAnchor="text" w:horzAnchor="page" w:tblpX="2172" w:tblpY="194"/>
        <w:tblOverlap w:val="never"/>
        <w:tblW w:w="7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229"/>
        <w:gridCol w:w="1741"/>
        <w:gridCol w:w="1844"/>
        <w:gridCol w:w="1946"/>
      </w:tblGrid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Cs w:val="21"/>
              </w:rPr>
              <w:t>序号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Cs w:val="21"/>
              </w:rPr>
              <w:t>地名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Cs w:val="21"/>
              </w:rPr>
              <w:t>小学报课节数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b/>
                <w:szCs w:val="21"/>
              </w:rPr>
              <w:t>初中报课节数</w:t>
            </w:r>
            <w:proofErr w:type="gramEnd"/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b/>
                <w:szCs w:val="21"/>
              </w:rPr>
              <w:t>高中报课节数</w:t>
            </w:r>
            <w:proofErr w:type="gramEnd"/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上海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3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天津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4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重庆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5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河北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6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7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8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辽宁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9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吉林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10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黑龙江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11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江苏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12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浙江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13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安徽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14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福建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15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江西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16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山东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17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河南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18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湖北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19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湖南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20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广东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21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广西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22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海南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23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四川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24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贵州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25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云南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26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西藏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27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28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甘肃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29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宁夏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51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30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青海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305F1" w:rsidTr="00F9751E">
        <w:trPr>
          <w:trHeight w:val="362"/>
        </w:trPr>
        <w:tc>
          <w:tcPr>
            <w:tcW w:w="820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lastRenderedPageBreak/>
              <w:t>31</w:t>
            </w:r>
          </w:p>
        </w:tc>
        <w:tc>
          <w:tcPr>
            <w:tcW w:w="1229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新疆</w:t>
            </w:r>
          </w:p>
        </w:tc>
        <w:tc>
          <w:tcPr>
            <w:tcW w:w="1741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4305F1" w:rsidRDefault="004305F1" w:rsidP="00F9751E">
            <w:pPr>
              <w:snapToGrid w:val="0"/>
              <w:spacing w:line="3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</w:tbl>
    <w:p w:rsidR="004305F1" w:rsidRDefault="004305F1" w:rsidP="004305F1">
      <w:pPr>
        <w:snapToGrid w:val="0"/>
        <w:spacing w:line="340" w:lineRule="exact"/>
        <w:rPr>
          <w:rFonts w:ascii="仿宋" w:eastAsia="仿宋" w:hAnsi="仿宋" w:cs="Arial"/>
          <w:szCs w:val="21"/>
        </w:rPr>
      </w:pPr>
    </w:p>
    <w:p w:rsidR="004305F1" w:rsidRDefault="004305F1" w:rsidP="004305F1">
      <w:pPr>
        <w:snapToGrid w:val="0"/>
        <w:spacing w:line="520" w:lineRule="exac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br w:type="page"/>
      </w:r>
      <w:r>
        <w:rPr>
          <w:rFonts w:ascii="仿宋" w:eastAsia="仿宋" w:hAnsi="仿宋" w:cs="Arial"/>
          <w:sz w:val="30"/>
          <w:szCs w:val="30"/>
        </w:rPr>
        <w:lastRenderedPageBreak/>
        <w:t>附件</w:t>
      </w:r>
      <w:r>
        <w:rPr>
          <w:rFonts w:ascii="仿宋" w:eastAsia="仿宋" w:hAnsi="仿宋" w:cs="Arial" w:hint="eastAsia"/>
          <w:sz w:val="30"/>
          <w:szCs w:val="30"/>
        </w:rPr>
        <w:t>二</w:t>
      </w:r>
      <w:r>
        <w:rPr>
          <w:rFonts w:ascii="仿宋" w:eastAsia="仿宋" w:hAnsi="仿宋" w:cs="Arial"/>
          <w:sz w:val="30"/>
          <w:szCs w:val="30"/>
        </w:rPr>
        <w:t xml:space="preserve">： </w:t>
      </w:r>
    </w:p>
    <w:p w:rsidR="004305F1" w:rsidRDefault="004305F1" w:rsidP="004305F1">
      <w:pPr>
        <w:snapToGrid w:val="0"/>
        <w:spacing w:line="520" w:lineRule="exact"/>
        <w:jc w:val="center"/>
        <w:rPr>
          <w:rFonts w:ascii="华文中宋" w:eastAsia="华文中宋" w:hAnsi="华文中宋" w:cs="Arial"/>
          <w:b/>
          <w:sz w:val="32"/>
          <w:szCs w:val="32"/>
        </w:rPr>
      </w:pPr>
    </w:p>
    <w:p w:rsidR="004305F1" w:rsidRDefault="004305F1" w:rsidP="004305F1">
      <w:pPr>
        <w:snapToGrid w:val="0"/>
        <w:spacing w:line="520" w:lineRule="exact"/>
        <w:jc w:val="center"/>
        <w:rPr>
          <w:rFonts w:ascii="华文中宋" w:eastAsia="华文中宋" w:hAnsi="华文中宋" w:cs="Arial"/>
          <w:b/>
          <w:sz w:val="32"/>
          <w:szCs w:val="32"/>
        </w:rPr>
      </w:pPr>
      <w:r>
        <w:rPr>
          <w:rFonts w:ascii="华文中宋" w:eastAsia="华文中宋" w:hAnsi="华文中宋" w:cs="Arial" w:hint="eastAsia"/>
          <w:b/>
          <w:sz w:val="32"/>
          <w:szCs w:val="32"/>
        </w:rPr>
        <w:t>中国教育学会2018年度课堂教学展示与观摩（培训）系列</w:t>
      </w:r>
    </w:p>
    <w:p w:rsidR="004305F1" w:rsidRDefault="004305F1" w:rsidP="004305F1">
      <w:pPr>
        <w:snapToGrid w:val="0"/>
        <w:spacing w:line="520" w:lineRule="exact"/>
        <w:jc w:val="center"/>
        <w:rPr>
          <w:rFonts w:ascii="华文中宋" w:eastAsia="华文中宋" w:hAnsi="华文中宋" w:cs="Arial"/>
          <w:b/>
          <w:sz w:val="32"/>
          <w:szCs w:val="32"/>
        </w:rPr>
      </w:pPr>
      <w:r>
        <w:rPr>
          <w:rFonts w:ascii="华文中宋" w:eastAsia="华文中宋" w:hAnsi="华文中宋" w:cs="Arial" w:hint="eastAsia"/>
          <w:b/>
          <w:sz w:val="32"/>
          <w:szCs w:val="32"/>
        </w:rPr>
        <w:t>活动——</w:t>
      </w:r>
      <w:r>
        <w:rPr>
          <w:rFonts w:ascii="华文中宋" w:eastAsia="华文中宋" w:hAnsi="华文中宋" w:cs="Arial"/>
          <w:b/>
          <w:sz w:val="32"/>
          <w:szCs w:val="32"/>
        </w:rPr>
        <w:t>中小学音乐课</w:t>
      </w:r>
      <w:r>
        <w:rPr>
          <w:rFonts w:ascii="华文中宋" w:eastAsia="华文中宋" w:hAnsi="华文中宋" w:cs="Arial" w:hint="eastAsia"/>
          <w:b/>
          <w:sz w:val="32"/>
          <w:szCs w:val="32"/>
        </w:rPr>
        <w:t>展示活动推荐课</w:t>
      </w:r>
      <w:r>
        <w:rPr>
          <w:rFonts w:ascii="华文中宋" w:eastAsia="华文中宋" w:hAnsi="华文中宋" w:cs="Arial"/>
          <w:b/>
          <w:sz w:val="32"/>
          <w:szCs w:val="32"/>
        </w:rPr>
        <w:t>登记表</w:t>
      </w:r>
    </w:p>
    <w:p w:rsidR="004305F1" w:rsidRDefault="004305F1" w:rsidP="004305F1">
      <w:pPr>
        <w:snapToGrid w:val="0"/>
        <w:spacing w:line="520" w:lineRule="exact"/>
        <w:jc w:val="center"/>
        <w:rPr>
          <w:rFonts w:ascii="仿宋" w:eastAsia="仿宋" w:hAnsi="仿宋" w:cs="Arial"/>
          <w:b/>
          <w:sz w:val="30"/>
          <w:szCs w:val="30"/>
        </w:rPr>
      </w:pPr>
    </w:p>
    <w:p w:rsidR="004305F1" w:rsidRDefault="004305F1" w:rsidP="004305F1">
      <w:pPr>
        <w:snapToGrid w:val="0"/>
        <w:spacing w:line="360" w:lineRule="exact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/>
          <w:b/>
          <w:sz w:val="24"/>
        </w:rPr>
        <w:t>省级报送单位：</w:t>
      </w:r>
      <w:r>
        <w:rPr>
          <w:rFonts w:ascii="仿宋" w:eastAsia="仿宋" w:hAnsi="仿宋" w:cs="Arial" w:hint="eastAsia"/>
          <w:b/>
          <w:sz w:val="24"/>
        </w:rPr>
        <w:t xml:space="preserve">                            报送人：</w:t>
      </w:r>
      <w:r>
        <w:rPr>
          <w:rFonts w:ascii="仿宋" w:eastAsia="仿宋" w:hAnsi="仿宋" w:cs="Arial"/>
          <w:b/>
          <w:sz w:val="24"/>
        </w:rPr>
        <w:t xml:space="preserve">                                                       </w:t>
      </w:r>
    </w:p>
    <w:p w:rsidR="004305F1" w:rsidRDefault="004305F1" w:rsidP="004305F1">
      <w:pPr>
        <w:snapToGrid w:val="0"/>
        <w:spacing w:line="360" w:lineRule="exact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/>
          <w:b/>
          <w:sz w:val="24"/>
        </w:rPr>
        <w:t>地</w:t>
      </w:r>
      <w:r>
        <w:rPr>
          <w:rFonts w:ascii="仿宋" w:eastAsia="仿宋" w:hAnsi="仿宋" w:cs="Arial" w:hint="eastAsia"/>
          <w:b/>
          <w:sz w:val="24"/>
        </w:rPr>
        <w:t xml:space="preserve">        </w:t>
      </w:r>
      <w:r>
        <w:rPr>
          <w:rFonts w:ascii="仿宋" w:eastAsia="仿宋" w:hAnsi="仿宋" w:cs="Arial"/>
          <w:b/>
          <w:sz w:val="24"/>
        </w:rPr>
        <w:t xml:space="preserve">址：             </w:t>
      </w:r>
      <w:r>
        <w:rPr>
          <w:rFonts w:ascii="仿宋" w:eastAsia="仿宋" w:hAnsi="仿宋" w:cs="Arial" w:hint="eastAsia"/>
          <w:b/>
          <w:sz w:val="24"/>
        </w:rPr>
        <w:t xml:space="preserve">               </w:t>
      </w:r>
      <w:proofErr w:type="gramStart"/>
      <w:r>
        <w:rPr>
          <w:rFonts w:ascii="仿宋" w:eastAsia="仿宋" w:hAnsi="仿宋" w:cs="Arial"/>
          <w:b/>
          <w:sz w:val="24"/>
        </w:rPr>
        <w:t>邮</w:t>
      </w:r>
      <w:proofErr w:type="gramEnd"/>
      <w:r>
        <w:rPr>
          <w:rFonts w:ascii="仿宋" w:eastAsia="仿宋" w:hAnsi="仿宋" w:cs="Arial" w:hint="eastAsia"/>
          <w:b/>
          <w:sz w:val="24"/>
        </w:rPr>
        <w:t xml:space="preserve">  </w:t>
      </w:r>
      <w:r>
        <w:rPr>
          <w:rFonts w:ascii="仿宋" w:eastAsia="仿宋" w:hAnsi="仿宋" w:cs="Arial"/>
          <w:b/>
          <w:sz w:val="24"/>
        </w:rPr>
        <w:t xml:space="preserve">编：       </w:t>
      </w:r>
    </w:p>
    <w:p w:rsidR="004305F1" w:rsidRDefault="004305F1" w:rsidP="004305F1">
      <w:pPr>
        <w:snapToGrid w:val="0"/>
        <w:spacing w:line="360" w:lineRule="exact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/>
          <w:b/>
          <w:sz w:val="24"/>
        </w:rPr>
        <w:t>电</w:t>
      </w:r>
      <w:r>
        <w:rPr>
          <w:rFonts w:ascii="仿宋" w:eastAsia="仿宋" w:hAnsi="仿宋" w:cs="Arial" w:hint="eastAsia"/>
          <w:b/>
          <w:sz w:val="24"/>
        </w:rPr>
        <w:t xml:space="preserve"> </w:t>
      </w:r>
      <w:r>
        <w:rPr>
          <w:rFonts w:ascii="仿宋" w:eastAsia="仿宋" w:hAnsi="仿宋" w:cs="Arial"/>
          <w:b/>
          <w:sz w:val="24"/>
        </w:rPr>
        <w:t xml:space="preserve">话（手机）：         </w:t>
      </w:r>
      <w:r>
        <w:rPr>
          <w:rFonts w:ascii="仿宋" w:eastAsia="仿宋" w:hAnsi="仿宋" w:cs="Arial" w:hint="eastAsia"/>
          <w:b/>
          <w:sz w:val="24"/>
        </w:rPr>
        <w:t xml:space="preserve">                  </w:t>
      </w:r>
      <w:proofErr w:type="gramStart"/>
      <w:r>
        <w:rPr>
          <w:rFonts w:ascii="仿宋" w:eastAsia="仿宋" w:hAnsi="仿宋" w:cs="Arial" w:hint="eastAsia"/>
          <w:b/>
          <w:sz w:val="24"/>
        </w:rPr>
        <w:t>邮</w:t>
      </w:r>
      <w:proofErr w:type="gramEnd"/>
      <w:r>
        <w:rPr>
          <w:rFonts w:ascii="仿宋" w:eastAsia="仿宋" w:hAnsi="仿宋" w:cs="Arial" w:hint="eastAsia"/>
          <w:b/>
          <w:sz w:val="24"/>
        </w:rPr>
        <w:t xml:space="preserve">  箱：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245"/>
        <w:gridCol w:w="1080"/>
        <w:gridCol w:w="195"/>
        <w:gridCol w:w="180"/>
        <w:gridCol w:w="705"/>
        <w:gridCol w:w="195"/>
        <w:gridCol w:w="1065"/>
        <w:gridCol w:w="2520"/>
      </w:tblGrid>
      <w:tr w:rsidR="004305F1" w:rsidTr="00F9751E">
        <w:trPr>
          <w:trHeight w:val="50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校名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校址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4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邮编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电话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教科书</w:t>
            </w: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 xml:space="preserve">              版</w:t>
            </w: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 xml:space="preserve">第 </w:t>
            </w:r>
            <w:r>
              <w:rPr>
                <w:rFonts w:ascii="仿宋" w:eastAsia="仿宋" w:hAnsi="仿宋" w:cs="Arial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sz w:val="24"/>
              </w:rPr>
              <w:t xml:space="preserve"> 册、第</w:t>
            </w:r>
            <w:r>
              <w:rPr>
                <w:rFonts w:ascii="仿宋" w:eastAsia="仿宋" w:hAnsi="仿宋" w:cs="Arial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sz w:val="24"/>
              </w:rPr>
              <w:t xml:space="preserve">  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课题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任课</w:t>
            </w:r>
          </w:p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教师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职称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教龄</w:t>
            </w:r>
          </w:p>
        </w:tc>
      </w:tr>
      <w:tr w:rsidR="004305F1" w:rsidTr="00F9751E">
        <w:trPr>
          <w:cantSplit/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54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指导</w:t>
            </w:r>
          </w:p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教师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职称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教龄</w:t>
            </w:r>
          </w:p>
        </w:tc>
      </w:tr>
      <w:tr w:rsidR="004305F1" w:rsidTr="00F9751E">
        <w:trPr>
          <w:cantSplit/>
          <w:trHeight w:val="45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45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43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授课</w:t>
            </w:r>
          </w:p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班级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年级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班级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人数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班主任</w:t>
            </w:r>
          </w:p>
        </w:tc>
      </w:tr>
      <w:tr w:rsidR="004305F1" w:rsidTr="00F9751E">
        <w:trPr>
          <w:cantSplit/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</w:tr>
      <w:tr w:rsidR="004305F1" w:rsidTr="00F9751E">
        <w:trPr>
          <w:cantSplit/>
          <w:trHeight w:val="510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校长签名：</w:t>
            </w:r>
          </w:p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学校公章：</w:t>
            </w: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 xml:space="preserve">        年   月   日 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>省级报送单位：</w:t>
            </w: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</w:rPr>
            </w:pPr>
          </w:p>
          <w:p w:rsidR="004305F1" w:rsidRDefault="004305F1" w:rsidP="00F9751E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 xml:space="preserve">              公章</w:t>
            </w:r>
          </w:p>
          <w:p w:rsidR="004305F1" w:rsidRDefault="004305F1" w:rsidP="00F9751E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/>
                <w:b/>
                <w:sz w:val="24"/>
              </w:rPr>
              <w:t xml:space="preserve">      年  </w:t>
            </w:r>
            <w:r>
              <w:rPr>
                <w:rFonts w:ascii="仿宋" w:eastAsia="仿宋" w:hAnsi="仿宋" w:cs="Arial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sz w:val="24"/>
              </w:rPr>
              <w:t xml:space="preserve">月  </w:t>
            </w:r>
            <w:r>
              <w:rPr>
                <w:rFonts w:ascii="仿宋" w:eastAsia="仿宋" w:hAnsi="仿宋" w:cs="Arial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sz w:val="24"/>
              </w:rPr>
              <w:t>日</w:t>
            </w:r>
          </w:p>
        </w:tc>
      </w:tr>
    </w:tbl>
    <w:p w:rsidR="004305F1" w:rsidRDefault="004305F1" w:rsidP="004305F1">
      <w:pPr>
        <w:snapToGrid w:val="0"/>
        <w:spacing w:line="360" w:lineRule="exact"/>
        <w:rPr>
          <w:rFonts w:ascii="仿宋" w:eastAsia="仿宋" w:hAnsi="仿宋" w:cs="Arial"/>
          <w:b/>
          <w:sz w:val="24"/>
        </w:rPr>
      </w:pPr>
    </w:p>
    <w:p w:rsidR="004305F1" w:rsidRDefault="004305F1" w:rsidP="004305F1">
      <w:pPr>
        <w:snapToGrid w:val="0"/>
        <w:spacing w:line="360" w:lineRule="exact"/>
        <w:rPr>
          <w:rFonts w:ascii="仿宋" w:eastAsia="仿宋" w:hAnsi="仿宋" w:cs="Arial"/>
          <w:b/>
          <w:bCs/>
          <w:sz w:val="24"/>
        </w:rPr>
      </w:pPr>
      <w:r>
        <w:rPr>
          <w:rFonts w:ascii="仿宋" w:eastAsia="仿宋" w:hAnsi="仿宋" w:cs="Arial"/>
          <w:b/>
          <w:bCs/>
          <w:sz w:val="24"/>
        </w:rPr>
        <w:t>注：</w:t>
      </w:r>
      <w:r>
        <w:rPr>
          <w:rFonts w:ascii="仿宋" w:eastAsia="仿宋" w:hAnsi="仿宋" w:cs="Arial" w:hint="eastAsia"/>
          <w:b/>
          <w:bCs/>
          <w:sz w:val="24"/>
        </w:rPr>
        <w:t xml:space="preserve"> 现场上课指导教师团队重新填写，</w:t>
      </w:r>
      <w:r>
        <w:rPr>
          <w:rFonts w:ascii="仿宋" w:eastAsia="仿宋" w:hAnsi="仿宋" w:cs="Arial"/>
          <w:b/>
          <w:bCs/>
          <w:sz w:val="24"/>
        </w:rPr>
        <w:t>以上表格可自制。</w:t>
      </w:r>
    </w:p>
    <w:p w:rsidR="004305F1" w:rsidRDefault="004305F1" w:rsidP="004305F1">
      <w:pPr>
        <w:spacing w:line="360" w:lineRule="exact"/>
        <w:rPr>
          <w:rFonts w:ascii="仿宋" w:eastAsia="仿宋" w:hAnsi="仿宋"/>
          <w:b/>
          <w:bCs/>
          <w:sz w:val="24"/>
        </w:rPr>
      </w:pPr>
    </w:p>
    <w:p w:rsidR="0052739E" w:rsidRPr="004305F1" w:rsidRDefault="0052739E"/>
    <w:sectPr w:rsidR="0052739E" w:rsidRPr="0043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2745"/>
    <w:multiLevelType w:val="singleLevel"/>
    <w:tmpl w:val="5AF92745"/>
    <w:lvl w:ilvl="0">
      <w:start w:val="4"/>
      <w:numFmt w:val="decimal"/>
      <w:suff w:val="space"/>
      <w:lvlText w:val="%1."/>
      <w:lvlJc w:val="left"/>
    </w:lvl>
  </w:abstractNum>
  <w:abstractNum w:abstractNumId="1">
    <w:nsid w:val="5B305186"/>
    <w:multiLevelType w:val="singleLevel"/>
    <w:tmpl w:val="5B30518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1"/>
    <w:rsid w:val="004305F1"/>
    <w:rsid w:val="005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2018-06-29T09:01:00Z</dcterms:created>
  <dcterms:modified xsi:type="dcterms:W3CDTF">2018-06-29T09:02:00Z</dcterms:modified>
</cp:coreProperties>
</file>