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DB" w:rsidRPr="00BD4BFA" w:rsidRDefault="008A7CDB" w:rsidP="008A7CDB">
      <w:pPr>
        <w:pageBreakBefore/>
        <w:rPr>
          <w:rFonts w:ascii="黑体" w:eastAsia="黑体" w:hAnsi="黑体"/>
          <w:sz w:val="32"/>
          <w:szCs w:val="24"/>
        </w:rPr>
      </w:pPr>
      <w:r w:rsidRPr="00BD4BFA">
        <w:rPr>
          <w:rFonts w:ascii="黑体" w:eastAsia="黑体" w:hAnsi="黑体" w:hint="eastAsia"/>
          <w:sz w:val="32"/>
          <w:szCs w:val="24"/>
        </w:rPr>
        <w:t>附件1</w:t>
      </w:r>
    </w:p>
    <w:p w:rsidR="008A7CDB" w:rsidRPr="00BD4BFA" w:rsidRDefault="008A7CDB" w:rsidP="008A7CDB">
      <w:pPr>
        <w:jc w:val="center"/>
        <w:rPr>
          <w:rFonts w:ascii="黑体" w:eastAsia="黑体" w:hAnsi="黑体" w:cs="仿宋_GB2312"/>
          <w:kern w:val="0"/>
          <w:sz w:val="32"/>
          <w:szCs w:val="32"/>
        </w:rPr>
      </w:pPr>
      <w:bookmarkStart w:id="0" w:name="_GoBack"/>
      <w:r w:rsidRPr="00BD4BFA">
        <w:rPr>
          <w:rFonts w:ascii="黑体" w:eastAsia="黑体" w:hAnsi="黑体" w:cs="仿宋_GB2312" w:hint="eastAsia"/>
          <w:kern w:val="0"/>
          <w:sz w:val="32"/>
          <w:szCs w:val="32"/>
        </w:rPr>
        <w:t>教学计划与组织（暂定）</w:t>
      </w:r>
    </w:p>
    <w:bookmarkEnd w:id="0"/>
    <w:p w:rsidR="008A7CDB" w:rsidRPr="00BD4BFA" w:rsidRDefault="008A7CDB" w:rsidP="008A7CDB">
      <w:pPr>
        <w:spacing w:line="560" w:lineRule="exact"/>
        <w:rPr>
          <w:rFonts w:ascii="黑体" w:eastAsia="黑体" w:hAnsi="黑体" w:cs="仿宋_GB2312"/>
          <w:sz w:val="32"/>
          <w:szCs w:val="32"/>
          <w:lang w:val="zh-TW"/>
        </w:rPr>
      </w:pPr>
      <w:r w:rsidRPr="00BD4BFA">
        <w:rPr>
          <w:rFonts w:ascii="黑体" w:eastAsia="黑体" w:hAnsi="黑体" w:cs="仿宋_GB2312" w:hint="eastAsia"/>
          <w:sz w:val="32"/>
          <w:szCs w:val="32"/>
          <w:lang w:val="zh-TW"/>
        </w:rPr>
        <w:t>一、总则</w:t>
      </w:r>
    </w:p>
    <w:p w:rsidR="008A7CDB" w:rsidRPr="00BD4BFA" w:rsidRDefault="008A7CDB" w:rsidP="008A7CDB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教学计划与组织：总计约58学时，所有教学活动分布在十五周周日内完成。</w:t>
      </w:r>
    </w:p>
    <w:p w:rsidR="008A7CDB" w:rsidRPr="00BD4BFA" w:rsidRDefault="008A7CDB" w:rsidP="008A7CDB">
      <w:pPr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原则：（1）以学生为主体，强调教师的点拨与学生的唤起为教学方针；（2）引导学生多途径自学、设问与同伴交流；（3）陶冶学生热爱科学的情操、提升科学素养；（4）保证力学系统化概念下，加强习题讲解，兼顾高考和物理竞赛需求。</w:t>
      </w:r>
    </w:p>
    <w:p w:rsidR="008A7CDB" w:rsidRPr="00BD4BFA" w:rsidRDefault="008A7CDB" w:rsidP="008A7CDB">
      <w:pPr>
        <w:spacing w:line="560" w:lineRule="exact"/>
        <w:rPr>
          <w:rFonts w:ascii="黑体" w:eastAsia="黑体" w:hAnsi="黑体" w:cs="仿宋_GB2312"/>
          <w:sz w:val="32"/>
          <w:szCs w:val="32"/>
          <w:lang w:val="zh-TW"/>
        </w:rPr>
      </w:pPr>
      <w:r w:rsidRPr="00BD4BFA">
        <w:rPr>
          <w:rFonts w:ascii="黑体" w:eastAsia="黑体" w:hAnsi="黑体" w:cs="仿宋_GB2312" w:hint="eastAsia"/>
          <w:sz w:val="32"/>
          <w:szCs w:val="32"/>
          <w:lang w:val="zh-TW"/>
        </w:rPr>
        <w:t>二、教学内容及其难重点（48学时，</w:t>
      </w:r>
      <w:proofErr w:type="gramStart"/>
      <w:r w:rsidRPr="00BD4BFA">
        <w:rPr>
          <w:rFonts w:ascii="黑体" w:eastAsia="黑体" w:hAnsi="黑体" w:cs="仿宋_GB2312" w:hint="eastAsia"/>
          <w:sz w:val="32"/>
          <w:szCs w:val="32"/>
          <w:lang w:val="zh-TW"/>
        </w:rPr>
        <w:t>含内容</w:t>
      </w:r>
      <w:proofErr w:type="gramEnd"/>
      <w:r w:rsidRPr="00BD4BFA">
        <w:rPr>
          <w:rFonts w:ascii="黑体" w:eastAsia="黑体" w:hAnsi="黑体" w:cs="仿宋_GB2312" w:hint="eastAsia"/>
          <w:sz w:val="32"/>
          <w:szCs w:val="32"/>
          <w:lang w:val="zh-TW"/>
        </w:rPr>
        <w:t>讲解、习题讨论）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对物理学的认识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（2学时）：重点讲述物理学研究内容、方法和地位，简要概述力学发展史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质点运动学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（2学时）：重点讲述直角坐标系、极坐标系和自然坐标系下的位</w:t>
      </w:r>
      <w:proofErr w:type="gramStart"/>
      <w:r w:rsidRPr="00BD4BFA">
        <w:rPr>
          <w:rFonts w:ascii="仿宋" w:eastAsia="仿宋" w:hAnsi="仿宋" w:cs="宋体" w:hint="eastAsia"/>
          <w:kern w:val="0"/>
          <w:sz w:val="32"/>
          <w:szCs w:val="32"/>
        </w:rPr>
        <w:t>矢</w:t>
      </w:r>
      <w:proofErr w:type="gramEnd"/>
      <w:r w:rsidRPr="00BD4BFA">
        <w:rPr>
          <w:rFonts w:ascii="仿宋" w:eastAsia="仿宋" w:hAnsi="仿宋" w:cs="宋体" w:hint="eastAsia"/>
          <w:kern w:val="0"/>
          <w:sz w:val="32"/>
          <w:szCs w:val="32"/>
        </w:rPr>
        <w:t>、位移、速度和加速度，难点是单位矢量求导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惯性系质点动力学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（2学时）：重点讲述各种坐标系下的牛顿三定律的应用及万有引力定律，难点是变量代换及其微积分处理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非惯性系质点动力学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（4学时）：重点讲述平动、（匀）转动非惯性系力学问题，难点是科里奥利力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动量定理与动量守恒定律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（4学时）：重点讲述质点系及质心运动定理，难点是变质量问题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lastRenderedPageBreak/>
        <w:t>角动量定理与角动量守恒定律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（2学时）：重点讲述质点系角动量定理及守恒关系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功能原理与机械能守恒定律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（4学时）：重点讲述质点组动能定理及功能原理，难点是系统内力做功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刚体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（6学时）：重点讲述刚体的定轴转动定理和平面平行运动的动力学关系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流体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（2学时）：重点讲授理想流体的定常流动和伯努利方程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振动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（2学时）：重点讲述简谐振动，难点是简谐振动合成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波动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（6学时）：重点讲述机械波的波动方程、运动学方程、机械波的能量以及多普勒效应，难点是简振频率及波的反射折射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/>
          <w:kern w:val="0"/>
          <w:sz w:val="32"/>
          <w:szCs w:val="32"/>
        </w:rPr>
        <w:t>狭义相对论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（4学时）：重点讲述</w:t>
      </w:r>
      <w:r w:rsidRPr="00BD4BFA">
        <w:rPr>
          <w:rFonts w:ascii="仿宋" w:eastAsia="仿宋" w:hAnsi="仿宋" w:cs="宋体"/>
          <w:kern w:val="0"/>
          <w:sz w:val="32"/>
          <w:szCs w:val="32"/>
        </w:rPr>
        <w:t>洛伦兹变换与速度和加速度变换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BD4BFA">
        <w:rPr>
          <w:rFonts w:ascii="仿宋" w:eastAsia="仿宋" w:hAnsi="仿宋" w:cs="宋体"/>
          <w:kern w:val="0"/>
          <w:sz w:val="32"/>
          <w:szCs w:val="32"/>
        </w:rPr>
        <w:t>狭义相对论运动学的基本现象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，难点是狭义相对论时空观</w:t>
      </w:r>
    </w:p>
    <w:p w:rsidR="008A7CDB" w:rsidRPr="00BD4BFA" w:rsidRDefault="008A7CDB" w:rsidP="008A7CDB">
      <w:pPr>
        <w:pStyle w:val="a3"/>
        <w:numPr>
          <w:ilvl w:val="0"/>
          <w:numId w:val="1"/>
        </w:numPr>
        <w:ind w:left="0" w:firstLineChars="0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物理竞赛题解析（10学时）</w:t>
      </w:r>
    </w:p>
    <w:p w:rsidR="008A7CDB" w:rsidRPr="00BD4BFA" w:rsidRDefault="008A7CDB" w:rsidP="008A7CDB">
      <w:pPr>
        <w:spacing w:line="560" w:lineRule="exact"/>
        <w:rPr>
          <w:szCs w:val="21"/>
        </w:rPr>
      </w:pPr>
      <w:r w:rsidRPr="00BD4BFA">
        <w:rPr>
          <w:rFonts w:ascii="黑体" w:eastAsia="黑体" w:hAnsi="黑体" w:cs="仿宋_GB2312" w:hint="eastAsia"/>
          <w:sz w:val="32"/>
          <w:szCs w:val="32"/>
          <w:lang w:val="zh-TW"/>
        </w:rPr>
        <w:t>三、教学活动（10学时）</w:t>
      </w:r>
    </w:p>
    <w:p w:rsidR="008A7CDB" w:rsidRPr="00BD4BFA" w:rsidRDefault="008A7CDB" w:rsidP="008A7CDB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参观、讲解（高校实验室1*4=4学时）</w:t>
      </w:r>
    </w:p>
    <w:p w:rsidR="008A7CDB" w:rsidRPr="00BD4BFA" w:rsidRDefault="008A7CDB" w:rsidP="008A7CDB">
      <w:pPr>
        <w:pStyle w:val="a3"/>
        <w:ind w:firstLineChars="221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走进大学特色实验室，了解科学前沿研究，每学年组织一次，每次4学时（暂定如东大隐身材料实验室、南大固体微结构实验室、南航直升机室、南理工兵器教研室、南信大</w:t>
      </w:r>
      <w:r w:rsidRPr="00BD4BF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气象预报室、南师大地理信息系统、中国药科大学药学博物馆，具体以实际安排为准）</w:t>
      </w:r>
    </w:p>
    <w:p w:rsidR="008A7CDB" w:rsidRPr="00BD4BFA" w:rsidRDefault="008A7CDB" w:rsidP="008A7CDB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讲座（2*2=4学时）</w:t>
      </w:r>
    </w:p>
    <w:p w:rsidR="008A7CDB" w:rsidRPr="00BD4BFA" w:rsidRDefault="008A7CDB" w:rsidP="008A7CDB">
      <w:pPr>
        <w:pStyle w:val="a3"/>
        <w:ind w:firstLineChars="221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邀请著名教授讲授科研最新进展，每学年组织2次，每次2课时。</w:t>
      </w:r>
    </w:p>
    <w:p w:rsidR="008A7CDB" w:rsidRPr="00BD4BFA" w:rsidRDefault="008A7CDB" w:rsidP="008A7CDB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专属讨论（学生自我讨论1*2=2学时）</w:t>
      </w:r>
    </w:p>
    <w:p w:rsidR="008A7CDB" w:rsidRPr="00BD4BFA" w:rsidRDefault="008A7CDB" w:rsidP="008A7CDB">
      <w:pPr>
        <w:pStyle w:val="a3"/>
        <w:ind w:firstLineChars="221" w:firstLine="707"/>
        <w:rPr>
          <w:rFonts w:ascii="仿宋" w:eastAsia="仿宋" w:hAnsi="仿宋" w:cs="宋体"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kern w:val="0"/>
          <w:sz w:val="32"/>
          <w:szCs w:val="32"/>
        </w:rPr>
        <w:t>任课老师集教学内容中的4个左右的与课堂或教材或个人经验中值得讨论的问题，每学期开课第一天，抛给学生，在适当时期组织2课时的讨论。</w:t>
      </w:r>
    </w:p>
    <w:p w:rsidR="008A7CDB" w:rsidRPr="00BD4BFA" w:rsidRDefault="008A7CDB" w:rsidP="008A7CDB">
      <w:pPr>
        <w:spacing w:line="560" w:lineRule="exact"/>
        <w:ind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BD4BFA">
        <w:rPr>
          <w:rFonts w:ascii="仿宋" w:eastAsia="仿宋" w:hAnsi="仿宋" w:cs="宋体" w:hint="eastAsia"/>
          <w:b/>
          <w:kern w:val="0"/>
          <w:sz w:val="32"/>
          <w:szCs w:val="32"/>
        </w:rPr>
        <w:t>注：具体教学内容与形式以现场为准</w:t>
      </w:r>
    </w:p>
    <w:p w:rsidR="00E013C0" w:rsidRPr="008A7CDB" w:rsidRDefault="00E013C0"/>
    <w:sectPr w:rsidR="00E013C0" w:rsidRPr="008A7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5513"/>
    <w:multiLevelType w:val="hybridMultilevel"/>
    <w:tmpl w:val="18FE431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749B2AB5"/>
    <w:multiLevelType w:val="hybridMultilevel"/>
    <w:tmpl w:val="18FE431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B"/>
    <w:rsid w:val="008A7CDB"/>
    <w:rsid w:val="00E0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2018-04-18T07:25:00Z</dcterms:created>
  <dcterms:modified xsi:type="dcterms:W3CDTF">2018-04-18T07:25:00Z</dcterms:modified>
</cp:coreProperties>
</file>