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214" w:rsidRPr="007E75FB" w:rsidRDefault="008A1214" w:rsidP="008A1214">
      <w:pPr>
        <w:pStyle w:val="A4"/>
        <w:framePr w:wrap="auto" w:yAlign="inline"/>
        <w:widowControl/>
        <w:spacing w:line="560" w:lineRule="atLeast"/>
        <w:jc w:val="both"/>
        <w:rPr>
          <w:rFonts w:ascii="黑体" w:eastAsia="黑体" w:hAnsi="黑体" w:cs="黑体"/>
          <w:color w:val="auto"/>
          <w:kern w:val="0"/>
          <w:sz w:val="32"/>
          <w:szCs w:val="32"/>
        </w:rPr>
      </w:pPr>
      <w:r w:rsidRPr="007E75FB">
        <w:rPr>
          <w:rFonts w:ascii="黑体" w:eastAsia="黑体" w:hAnsi="黑体" w:cs="黑体" w:hint="eastAsia"/>
          <w:color w:val="auto"/>
          <w:kern w:val="0"/>
          <w:sz w:val="32"/>
          <w:szCs w:val="32"/>
          <w:lang w:val="zh-TW" w:eastAsia="zh-TW"/>
        </w:rPr>
        <w:t>附件</w:t>
      </w:r>
      <w:r w:rsidRPr="007E75FB">
        <w:rPr>
          <w:rFonts w:ascii="黑体" w:eastAsia="黑体" w:hAnsi="黑体" w:cs="黑体" w:hint="eastAsia"/>
          <w:color w:val="auto"/>
          <w:kern w:val="0"/>
          <w:sz w:val="32"/>
          <w:szCs w:val="32"/>
        </w:rPr>
        <w:t>2</w:t>
      </w:r>
    </w:p>
    <w:p w:rsidR="008A1214" w:rsidRPr="007E75FB" w:rsidRDefault="008A1214" w:rsidP="008A1214">
      <w:pPr>
        <w:pStyle w:val="A4"/>
        <w:framePr w:wrap="auto" w:yAlign="inline"/>
        <w:widowControl/>
        <w:spacing w:line="560" w:lineRule="atLeast"/>
        <w:jc w:val="center"/>
        <w:rPr>
          <w:rFonts w:ascii="黑体" w:eastAsia="黑体" w:hAnsi="黑体" w:cs="黑体"/>
          <w:color w:val="auto"/>
          <w:kern w:val="0"/>
          <w:sz w:val="32"/>
          <w:szCs w:val="32"/>
        </w:rPr>
      </w:pPr>
      <w:r w:rsidRPr="007E75FB">
        <w:rPr>
          <w:rFonts w:ascii="方正小标宋简体" w:eastAsia="方正小标宋简体" w:hAnsi="黑体" w:cs="黑体" w:hint="eastAsia"/>
          <w:color w:val="auto"/>
          <w:kern w:val="0"/>
          <w:sz w:val="44"/>
          <w:szCs w:val="32"/>
        </w:rPr>
        <w:t>培训日程安排（拟）</w:t>
      </w:r>
    </w:p>
    <w:tbl>
      <w:tblPr>
        <w:tblStyle w:val="a3"/>
        <w:tblW w:w="9293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528"/>
        <w:gridCol w:w="5095"/>
        <w:gridCol w:w="1398"/>
        <w:gridCol w:w="13"/>
      </w:tblGrid>
      <w:tr w:rsidR="008A1214" w:rsidRPr="007E75FB" w:rsidTr="00D7640D">
        <w:trPr>
          <w:gridAfter w:val="1"/>
          <w:wAfter w:w="13" w:type="dxa"/>
          <w:trHeight w:val="305"/>
          <w:jc w:val="center"/>
        </w:trPr>
        <w:tc>
          <w:tcPr>
            <w:tcW w:w="2787" w:type="dxa"/>
            <w:gridSpan w:val="2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b/>
                <w:bCs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b/>
                <w:bCs/>
                <w:color w:val="auto"/>
                <w:sz w:val="21"/>
                <w:szCs w:val="21"/>
                <w:lang w:val="zh-TW"/>
              </w:rPr>
              <w:t>时间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b/>
                <w:bCs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b/>
                <w:bCs/>
                <w:color w:val="auto"/>
                <w:sz w:val="21"/>
                <w:szCs w:val="21"/>
                <w:lang w:val="zh-TW"/>
              </w:rPr>
              <w:t>内容安排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b/>
                <w:bCs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b/>
                <w:bCs/>
                <w:color w:val="auto"/>
                <w:sz w:val="21"/>
                <w:szCs w:val="21"/>
                <w:lang w:val="zh-TW"/>
              </w:rPr>
              <w:t>地点</w:t>
            </w:r>
          </w:p>
        </w:tc>
      </w:tr>
      <w:tr w:rsidR="008A1214" w:rsidRPr="007E75FB" w:rsidTr="00D7640D">
        <w:trPr>
          <w:gridAfter w:val="1"/>
          <w:wAfter w:w="13" w:type="dxa"/>
          <w:trHeight w:val="70"/>
          <w:jc w:val="center"/>
        </w:trPr>
        <w:tc>
          <w:tcPr>
            <w:tcW w:w="1259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7E75FB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30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日</w:t>
            </w: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9:00-15:00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报到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酒店</w:t>
            </w:r>
          </w:p>
        </w:tc>
      </w:tr>
      <w:tr w:rsidR="008A1214" w:rsidRPr="007E75FB" w:rsidTr="00D7640D">
        <w:trPr>
          <w:gridAfter w:val="1"/>
          <w:wAfter w:w="13" w:type="dxa"/>
          <w:trHeight w:val="535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16:00-16:10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开幕式展示：阅读的力量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（展示单位：昆明市五华区瑞和实验学校）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334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16:10-16:30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与会领导致欢迎辞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470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16:30-16:50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主办方致辞《阅读，悦动未来》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张威（中国教育学</w:t>
            </w: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会未来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教育家发展学院副院长）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254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16:50-17:10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承办方致辞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318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17:10-17:30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开幕演讲：教师代表《我们即将面对的课堂革命》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326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17:30-17:50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开幕演讲：学生代表《我们需要这样的阅读学习》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320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17:50-18:10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开幕演讲：阅读推广人《阅读的力量》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余蕾（阅读推广人）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257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18:10-18:30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开幕演讲：《阅读的世界》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朱奎（儿童文学作家）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u w:color="000000"/>
                <w:lang w:val="zh-TW" w:eastAsia="zh-CN"/>
              </w:rPr>
            </w:pP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598"/>
          <w:jc w:val="center"/>
        </w:trPr>
        <w:tc>
          <w:tcPr>
            <w:tcW w:w="1259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7E75FB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31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日</w:t>
            </w: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round"/>
              <w:jc w:val="center"/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0-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round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重塑意识主题报告1</w:t>
            </w:r>
          </w:p>
          <w:p w:rsidR="008A1214" w:rsidRPr="007E75FB" w:rsidRDefault="008A1214" w:rsidP="00D7640D">
            <w:pPr>
              <w:pStyle w:val="A4"/>
              <w:framePr w:wrap="around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《基于学生核心素养的中小学阅读教学》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魏薇（山东师范大学教育学部教授、博士生导师）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684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0-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重塑意识主题报告2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《移动互联时代的教育空间与阅读空间》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刘莘（四川大学教授，成都市政府督学）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627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12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重塑意识主题报告3</w:t>
            </w:r>
          </w:p>
          <w:p w:rsidR="008A1214" w:rsidRPr="007E75FB" w:rsidRDefault="008A1214" w:rsidP="00D7640D">
            <w:pPr>
              <w:pStyle w:val="A4"/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《大数据背景下中小学阅读教学变革》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温思涵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（北京大学教育学博士）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273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12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午休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</w:tr>
      <w:tr w:rsidR="008A1214" w:rsidRPr="007E75FB" w:rsidTr="00D7640D">
        <w:trPr>
          <w:gridAfter w:val="1"/>
          <w:wAfter w:w="13" w:type="dxa"/>
          <w:trHeight w:val="131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14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重塑空间：国家课程</w:t>
            </w: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校本化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实施经验分享1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《单元主题阅读教学》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张艳清（北京大兴</w:t>
            </w: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第二小学副校长，北京市优秀教师）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小学分会场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606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-1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重塑空间：阅读空间建设经验分享2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《传统阅读与数字阅读的有机结合》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赵越（陕西省西安市咸新区沣东新城教育局）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小学分会场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551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14: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0-15: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重塑空间：亲子阅读与家校共读经验分享3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《</w:t>
            </w: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亲子阅读与家校共读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吕波（黑龙江省肇东市实验小学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u w:color="000000"/>
                <w:lang w:val="zh-TW" w:eastAsia="zh-CN"/>
              </w:rPr>
            </w:pPr>
            <w:proofErr w:type="spellStart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小学分会场</w:t>
            </w:r>
            <w:proofErr w:type="spellEnd"/>
          </w:p>
        </w:tc>
      </w:tr>
      <w:tr w:rsidR="008A1214" w:rsidRPr="007E75FB" w:rsidTr="00D7640D">
        <w:trPr>
          <w:gridAfter w:val="1"/>
          <w:wAfter w:w="13" w:type="dxa"/>
          <w:trHeight w:val="635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15: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6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重塑空间：阅读环境建设经验分享4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《瑞和阅读经验分享》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范源（云南省昆明市五华区瑞和实验学校校长）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小学分会场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565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6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0-16：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重塑空间：阅读课堂文化建设经验分享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《深入理解目标皎教学，从容应对实时生成》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梅升君（浙江省杭州市上城区抚宁巷小学校长）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小学分会场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368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16: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7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专家点评、小结。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小学分会场</w:t>
            </w:r>
          </w:p>
        </w:tc>
      </w:tr>
      <w:tr w:rsidR="008A1214" w:rsidRPr="007E75FB" w:rsidTr="00D7640D">
        <w:trPr>
          <w:trHeight w:val="333"/>
          <w:jc w:val="center"/>
        </w:trPr>
        <w:tc>
          <w:tcPr>
            <w:tcW w:w="1259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bookmarkStart w:id="0" w:name="OLE_LINK1" w:colFirst="1" w:colLast="3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7E75FB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31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日</w:t>
            </w: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14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重塑空间：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《阅读素养提升途径探究》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经验分享1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葛小丽（北京十一学校特级教师）</w:t>
            </w:r>
          </w:p>
        </w:tc>
        <w:tc>
          <w:tcPr>
            <w:tcW w:w="1411" w:type="dxa"/>
            <w:gridSpan w:val="2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中学分会场</w:t>
            </w:r>
          </w:p>
        </w:tc>
      </w:tr>
      <w:tr w:rsidR="008A1214" w:rsidRPr="007E75FB" w:rsidTr="00D7640D">
        <w:trPr>
          <w:trHeight w:val="402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-1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重塑空间：《初中语文探究性阅读》经验分享2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王桂芝（山东省淄博市临淄区</w:t>
            </w: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淄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江中学）</w:t>
            </w:r>
          </w:p>
        </w:tc>
        <w:tc>
          <w:tcPr>
            <w:tcW w:w="1411" w:type="dxa"/>
            <w:gridSpan w:val="2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中学分会场</w:t>
            </w:r>
          </w:p>
        </w:tc>
      </w:tr>
      <w:tr w:rsidR="008A1214" w:rsidRPr="007E75FB" w:rsidTr="00D7640D">
        <w:trPr>
          <w:trHeight w:val="469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14: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0-15: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重塑空间：《海量阅读为成长插上翅膀》经验分享3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吕金岗（云南昌乐实验中学执行校长）</w:t>
            </w:r>
          </w:p>
        </w:tc>
        <w:tc>
          <w:tcPr>
            <w:tcW w:w="1411" w:type="dxa"/>
            <w:gridSpan w:val="2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中学分会场</w:t>
            </w:r>
          </w:p>
        </w:tc>
      </w:tr>
      <w:tr w:rsidR="008A1214" w:rsidRPr="007E75FB" w:rsidTr="00D7640D">
        <w:trPr>
          <w:trHeight w:val="98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15: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6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重塑空间：阅读与育人经验分享4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王谢（昆明市第十四中学校长）</w:t>
            </w:r>
          </w:p>
        </w:tc>
        <w:tc>
          <w:tcPr>
            <w:tcW w:w="1411" w:type="dxa"/>
            <w:gridSpan w:val="2"/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u w:color="000000"/>
                <w:lang w:val="zh-TW" w:eastAsia="zh-CN"/>
              </w:rPr>
            </w:pPr>
            <w:proofErr w:type="spellStart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中学分会场</w:t>
            </w:r>
            <w:proofErr w:type="spellEnd"/>
          </w:p>
        </w:tc>
      </w:tr>
      <w:bookmarkEnd w:id="0"/>
      <w:tr w:rsidR="008A1214" w:rsidRPr="007E75FB" w:rsidTr="00D7640D">
        <w:trPr>
          <w:gridAfter w:val="1"/>
          <w:wAfter w:w="13" w:type="dxa"/>
          <w:trHeight w:val="464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6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0-16：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重塑空间：阅读与育人经验分享5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张媛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（北京市朝阳区外国语学校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中学分会场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756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16: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0-1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7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嘉宾点评、小结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点评专家：张鹏举（中国教育科学研究院副研究员，中国教育学会中学语文教学专业委员会副理事长）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中学分会场</w:t>
            </w:r>
          </w:p>
        </w:tc>
      </w:tr>
      <w:tr w:rsidR="008A1214" w:rsidRPr="007E75FB" w:rsidTr="00D7640D">
        <w:trPr>
          <w:trHeight w:val="1184"/>
          <w:jc w:val="center"/>
        </w:trPr>
        <w:tc>
          <w:tcPr>
            <w:tcW w:w="1259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bookmarkStart w:id="1" w:name="OLE_LINK10" w:colFirst="1" w:colLast="3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2</w:t>
            </w: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7E75FB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日</w:t>
            </w:r>
          </w:p>
        </w:tc>
        <w:tc>
          <w:tcPr>
            <w:tcW w:w="1528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课堂观摩（并开三节课）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课题：雪地里的小画家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年级：一年级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课型：整体识字课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授课：杨磊（北京市</w:t>
            </w: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大兴区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第二小学</w:t>
            </w:r>
            <w:r w:rsidRPr="007E75FB">
              <w:rPr>
                <w:rFonts w:asciiTheme="minorEastAsia" w:eastAsiaTheme="minorEastAsia" w:hAnsiTheme="minorEastAsia" w:cs="黑体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FF"/>
                <w:sz w:val="21"/>
                <w:szCs w:val="21"/>
              </w:rPr>
              <w:t>小学分会场1、2、3</w:t>
            </w:r>
          </w:p>
        </w:tc>
      </w:tr>
      <w:tr w:rsidR="008A1214" w:rsidRPr="007E75FB" w:rsidTr="00D7640D">
        <w:trPr>
          <w:trHeight w:val="711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</w:rPr>
            </w:pP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课题：古诗中的童趣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年级：六年级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lastRenderedPageBreak/>
              <w:t>授课：彭雪梅、朱隽（云南昆明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五华区瑞和实验学校）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806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课题：世界文化遗产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年级：三年级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课型：单元导读课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授课：张玉莹（山东师范大学齐鲁实验学校）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893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9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课堂观摩（并开四节课）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课题：雪地里的小画家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年级：一年级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课型：以文</w:t>
            </w: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带文课</w:t>
            </w:r>
            <w:proofErr w:type="gramEnd"/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授课：张艳清（北京市</w:t>
            </w: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大兴区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第二小学）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FF"/>
                <w:sz w:val="21"/>
                <w:szCs w:val="21"/>
              </w:rPr>
              <w:t>小学分会场1、2、3</w:t>
            </w:r>
          </w:p>
        </w:tc>
      </w:tr>
      <w:tr w:rsidR="008A1214" w:rsidRPr="007E75FB" w:rsidTr="00D7640D">
        <w:trPr>
          <w:trHeight w:val="717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课题：秦兵马俑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年级：三年级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课型：以文代文课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授课：吴聪（山东师范大学齐鲁实验学校）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240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课题：伯牙绝弦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年级：六年级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授课：韩翠君（青海省西宁市晓泉小学）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781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课题：乘着童诗的翅膀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年级：二年级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授课：赖晶、宋晓乐（云南昆明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TW"/>
              </w:rPr>
              <w:t>五华区瑞和实验学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校）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970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10:40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课堂观摩（并开三节课）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课题：项链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年级：一年级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授课：董丽霞（吉林省长春市绿园区春光小学）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FF"/>
                <w:sz w:val="21"/>
                <w:szCs w:val="21"/>
              </w:rPr>
              <w:t>小学分会场1、2、3</w:t>
            </w:r>
          </w:p>
        </w:tc>
      </w:tr>
      <w:tr w:rsidR="008A1214" w:rsidRPr="007E75FB" w:rsidTr="00D7640D">
        <w:trPr>
          <w:trHeight w:val="789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课题：戏剧与阅读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年级：三年级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课型：戏剧阅读课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授课：柳月（四川人民艺术剧院）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595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课题：威尼斯的小艇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年级：五年级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课型：以文代文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授课：文茂</w:t>
            </w: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娟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（山东省烟台经济技术开发区实验小学）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980"/>
          <w:jc w:val="center"/>
        </w:trPr>
        <w:tc>
          <w:tcPr>
            <w:tcW w:w="1259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lastRenderedPageBreak/>
              <w:t>2</w:t>
            </w: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7E75FB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日</w:t>
            </w:r>
          </w:p>
        </w:tc>
        <w:tc>
          <w:tcPr>
            <w:tcW w:w="1528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课堂观摩（并开三节课）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课题：中国人的24个节气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年级：五年级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课型：语文综合实践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授课：沈俊杰（云南省昆明市盘龙区东华小学）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FF"/>
                <w:sz w:val="21"/>
                <w:szCs w:val="21"/>
              </w:rPr>
              <w:t>小学分会场1、2、3</w:t>
            </w:r>
          </w:p>
        </w:tc>
      </w:tr>
      <w:tr w:rsidR="008A1214" w:rsidRPr="007E75FB" w:rsidTr="00D7640D">
        <w:trPr>
          <w:trHeight w:val="138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课题：寓言故事中的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“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对比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”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年级：三年级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课型：群文阅读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授课：高慧（内蒙古包头市蒙古族学校）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trHeight w:val="753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课题：进城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年级：六年级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课型：绘本创意赏读</w:t>
            </w:r>
          </w:p>
          <w:p w:rsidR="008A1214" w:rsidRPr="007E75FB" w:rsidRDefault="008A1214" w:rsidP="00D7640D">
            <w:pPr>
              <w:pStyle w:val="A4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TW"/>
              </w:rPr>
              <w:t>授课：云南省昆明市官渡区东华第二小学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</w:p>
        </w:tc>
      </w:tr>
      <w:tr w:rsidR="008A1214" w:rsidRPr="007E75FB" w:rsidTr="00D7640D">
        <w:trPr>
          <w:gridAfter w:val="1"/>
          <w:wAfter w:w="13" w:type="dxa"/>
          <w:trHeight w:val="984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9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课堂观摩1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课题：在烈日和暴雨下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年级：初中二年级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课型：读法指导课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授课：葛小丽（北京十一学校）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中学分会场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653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9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20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课堂观摩2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题目：“追寻理想之光”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年级：初中一年级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E75FB"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  <w:t>授课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：</w:t>
            </w:r>
            <w:r w:rsidRPr="007E75FB"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  <w:t>王桂芝</w:t>
            </w: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（山东省淄博市临淄区淄江中学）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中学分会场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1182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课堂观摩3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课题：论语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课型：阅读指导课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年级：高中二年级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授课：王秀玲（山东省昌乐二中</w:t>
            </w:r>
            <w:r w:rsidRPr="007E75FB">
              <w:rPr>
                <w:rFonts w:asciiTheme="minorEastAsia" w:eastAsiaTheme="minorEastAsia" w:hAnsiTheme="minorEastAsia" w:cs="黑体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中学分会场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284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11:00-11:30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交流互动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中学分会场</w:t>
            </w:r>
          </w:p>
        </w:tc>
      </w:tr>
      <w:tr w:rsidR="008A1214" w:rsidRPr="007E75FB" w:rsidTr="00D7640D">
        <w:trPr>
          <w:gridAfter w:val="1"/>
          <w:wAfter w:w="13" w:type="dxa"/>
          <w:trHeight w:val="192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午休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</w:tr>
      <w:tr w:rsidR="008A1214" w:rsidRPr="007E75FB" w:rsidTr="00D7640D">
        <w:trPr>
          <w:gridAfter w:val="1"/>
          <w:wAfter w:w="13" w:type="dxa"/>
          <w:trHeight w:val="1092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13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15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区域推进阅读教学改进经验分享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《推进区域阅读教学，提高学术语文素养》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分享人：张喜奎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（内蒙古扎赉特旗教育局副局长，内蒙古自治区政府督学）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633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15:30-16:00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地区经验分享《核心素养下的品格教育》</w:t>
            </w:r>
          </w:p>
          <w:p w:rsidR="008A1214" w:rsidRPr="00717B8D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分享人：杨霖（成都市教科院基础研究所副所长，成都教科院附属学校校长）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432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16:00-16:30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proofErr w:type="gramStart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微报告</w:t>
            </w:r>
            <w:proofErr w:type="gramEnd"/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《阅读，我们愿与您共行》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报告人：刘焕阁（北京世纪超星集团）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632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16:30-16:45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闭幕总结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张威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346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16:45-17:00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闭幕式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阅读活动启动仪式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主会场</w:t>
            </w:r>
          </w:p>
        </w:tc>
      </w:tr>
      <w:tr w:rsidR="008A1214" w:rsidRPr="007E75FB" w:rsidTr="00D7640D">
        <w:trPr>
          <w:gridAfter w:val="1"/>
          <w:wAfter w:w="13" w:type="dxa"/>
          <w:trHeight w:val="541"/>
          <w:jc w:val="center"/>
        </w:trPr>
        <w:tc>
          <w:tcPr>
            <w:tcW w:w="1259" w:type="dxa"/>
            <w:vMerge w:val="restart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2月2日</w:t>
            </w: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9:00-11:00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学校观摩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昆明市第十四中学</w:t>
            </w:r>
          </w:p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五华区瑞和实验学校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</w:tr>
      <w:tr w:rsidR="008A1214" w:rsidRPr="007E75FB" w:rsidTr="00D7640D">
        <w:trPr>
          <w:gridAfter w:val="1"/>
          <w:wAfter w:w="13" w:type="dxa"/>
          <w:trHeight w:val="344"/>
          <w:jc w:val="center"/>
        </w:trPr>
        <w:tc>
          <w:tcPr>
            <w:tcW w:w="1259" w:type="dxa"/>
            <w:vMerge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7E75F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14:00-16:00</w:t>
            </w:r>
          </w:p>
        </w:tc>
        <w:tc>
          <w:tcPr>
            <w:tcW w:w="5095" w:type="dxa"/>
            <w:tcMar>
              <w:bottom w:w="227" w:type="dxa"/>
            </w:tcMar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7E75FB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自由交流</w:t>
            </w:r>
          </w:p>
        </w:tc>
        <w:tc>
          <w:tcPr>
            <w:tcW w:w="1398" w:type="dxa"/>
            <w:vAlign w:val="center"/>
          </w:tcPr>
          <w:p w:rsidR="008A1214" w:rsidRPr="007E75FB" w:rsidRDefault="008A1214" w:rsidP="00D7640D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</w:tr>
    </w:tbl>
    <w:p w:rsidR="00716D88" w:rsidRDefault="00716D88">
      <w:pPr>
        <w:framePr w:wrap="around"/>
      </w:pPr>
      <w:bookmarkStart w:id="2" w:name="_GoBack"/>
      <w:bookmarkEnd w:id="1"/>
      <w:bookmarkEnd w:id="2"/>
    </w:p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4"/>
    <w:rsid w:val="0068447C"/>
    <w:rsid w:val="00716D88"/>
    <w:rsid w:val="00806D93"/>
    <w:rsid w:val="008A1214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845F-56BB-4060-975F-475F471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214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qFormat/>
    <w:rsid w:val="008A12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 A"/>
    <w:qFormat/>
    <w:rsid w:val="008A1214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2017-12-27T08:57:00Z</dcterms:created>
  <dcterms:modified xsi:type="dcterms:W3CDTF">2017-12-27T08:57:00Z</dcterms:modified>
</cp:coreProperties>
</file>