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17" w:rsidRDefault="00EC0B17" w:rsidP="00EC0B17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EC0B17" w:rsidRDefault="00EC0B17" w:rsidP="00EC0B17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</w:p>
    <w:p w:rsidR="00EC0B17" w:rsidRDefault="00EC0B17" w:rsidP="00EC0B17">
      <w:pPr>
        <w:pStyle w:val="A3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/>
        </w:rPr>
        <w:t>阅读培训第四期</w:t>
      </w:r>
      <w:r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</w:p>
    <w:bookmarkEnd w:id="0"/>
    <w:p w:rsidR="00EC0B17" w:rsidRDefault="00EC0B17" w:rsidP="00EC0B17">
      <w:pPr>
        <w:pStyle w:val="A3"/>
        <w:framePr w:wrap="auto" w:yAlign="inline"/>
        <w:widowControl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EC0B17" w:rsidTr="008501D5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EC0B17" w:rsidTr="008501D5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17" w:rsidRDefault="00EC0B17" w:rsidP="008501D5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EC0B17" w:rsidRDefault="00EC0B17" w:rsidP="00EC0B17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716D88" w:rsidRPr="00EC0B17" w:rsidRDefault="00716D88">
      <w:pPr>
        <w:framePr w:wrap="around"/>
        <w:rPr>
          <w:b/>
        </w:rPr>
      </w:pPr>
    </w:p>
    <w:sectPr w:rsidR="00716D88" w:rsidRPr="00EC0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7"/>
    <w:rsid w:val="0068447C"/>
    <w:rsid w:val="00716D88"/>
    <w:rsid w:val="00806D93"/>
    <w:rsid w:val="00DA2F6A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A668-D665-40CB-8B2C-242C90B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B17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name w:val="正文 A"/>
    <w:qFormat/>
    <w:rsid w:val="00EC0B17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EC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2017-09-22T03:09:00Z</dcterms:created>
  <dcterms:modified xsi:type="dcterms:W3CDTF">2017-09-22T03:10:00Z</dcterms:modified>
</cp:coreProperties>
</file>